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DE1C" w14:textId="6147C206" w:rsidR="00662710" w:rsidRPr="000C7CF9" w:rsidRDefault="005B7B74" w:rsidP="00662710">
      <w:pPr>
        <w:rPr>
          <w:rFonts w:ascii="Garamond" w:eastAsia="Calibri" w:hAnsi="Garamond" w:cs="Times New Roman"/>
          <w:b/>
          <w:bCs/>
          <w:i/>
          <w:iCs/>
          <w:color w:val="C0C0C0"/>
          <w:sz w:val="32"/>
          <w:szCs w:val="32"/>
          <w:lang w:val="en-US"/>
        </w:rPr>
      </w:pPr>
      <w:bookmarkStart w:id="0" w:name="_Hlk212128889"/>
      <w:bookmarkStart w:id="1" w:name="_Hlk212299523"/>
      <w:r w:rsidRPr="000C7CF9">
        <w:rPr>
          <w:rFonts w:ascii="Garamond" w:eastAsia="Calibri" w:hAnsi="Garamond" w:cs="Times New Roman"/>
          <w:b/>
          <w:bCs/>
          <w:i/>
          <w:iCs/>
          <w:color w:val="C0C0C0"/>
          <w:sz w:val="32"/>
          <w:szCs w:val="32"/>
          <w:lang w:val="en-US"/>
        </w:rPr>
        <w:t>Review</w:t>
      </w:r>
    </w:p>
    <w:p w14:paraId="0328BEE7" w14:textId="61944DCC" w:rsidR="00662710" w:rsidRPr="000C7CF9" w:rsidRDefault="00B0500A" w:rsidP="00662710">
      <w:pPr>
        <w:rPr>
          <w:rFonts w:ascii="Garamond" w:eastAsia="Calibri" w:hAnsi="Garamond" w:cs="Times New Roman"/>
          <w:b/>
          <w:bCs/>
          <w:color w:val="002060"/>
          <w:sz w:val="36"/>
          <w:szCs w:val="36"/>
          <w:lang w:val="en-US"/>
        </w:rPr>
      </w:pPr>
      <w:bookmarkStart w:id="2" w:name="_Hlk197067518"/>
      <w:r w:rsidRPr="000C7CF9">
        <w:rPr>
          <w:rFonts w:ascii="Garamond" w:eastAsia="Calibri" w:hAnsi="Garamond" w:cs="Times New Roman"/>
          <w:b/>
          <w:bCs/>
          <w:color w:val="002060"/>
          <w:sz w:val="36"/>
          <w:szCs w:val="36"/>
          <w:lang w:val="en-US"/>
        </w:rPr>
        <w:t>Article Title</w:t>
      </w:r>
    </w:p>
    <w:p w14:paraId="5E4D0308" w14:textId="77777777" w:rsidR="005B0BD3" w:rsidRPr="000C7CF9" w:rsidRDefault="005B0BD3" w:rsidP="005B0BD3">
      <w:pPr>
        <w:rPr>
          <w:rFonts w:ascii="Garamond" w:eastAsia="Calibri" w:hAnsi="Garamond" w:cs="Times New Roman"/>
          <w:b/>
          <w:bCs/>
          <w:i/>
          <w:iCs/>
          <w:color w:val="002060"/>
          <w:sz w:val="28"/>
          <w:szCs w:val="28"/>
          <w:lang w:val="en-US"/>
        </w:rPr>
      </w:pPr>
    </w:p>
    <w:p w14:paraId="7221701B" w14:textId="70112F35" w:rsidR="005B0BD3" w:rsidRPr="000C7CF9" w:rsidRDefault="005B0BD3" w:rsidP="005B0BD3">
      <w:pPr>
        <w:rPr>
          <w:rFonts w:ascii="Garamond" w:eastAsia="Calibri" w:hAnsi="Garamond" w:cs="Times New Roman"/>
          <w:b/>
          <w:bCs/>
          <w:i/>
          <w:iCs/>
          <w:color w:val="A6A6A6" w:themeColor="background1" w:themeShade="A6"/>
          <w:sz w:val="28"/>
          <w:szCs w:val="28"/>
          <w:lang w:val="en-US"/>
        </w:rPr>
      </w:pPr>
      <w:r w:rsidRPr="000C7CF9">
        <w:rPr>
          <w:rFonts w:ascii="Garamond" w:eastAsia="Calibri" w:hAnsi="Garamond" w:cs="Times New Roman"/>
          <w:b/>
          <w:bCs/>
          <w:i/>
          <w:iCs/>
          <w:color w:val="002060"/>
          <w:sz w:val="28"/>
          <w:szCs w:val="28"/>
          <w:lang w:val="en-US"/>
        </w:rPr>
        <w:t>Article Title (Spanish)</w:t>
      </w:r>
    </w:p>
    <w:p w14:paraId="0EAA8397" w14:textId="77777777" w:rsidR="005B0BD3" w:rsidRPr="000C7CF9" w:rsidRDefault="005B0BD3" w:rsidP="00B0500A">
      <w:pPr>
        <w:spacing w:line="240" w:lineRule="atLeast"/>
        <w:rPr>
          <w:rFonts w:ascii="Garamond" w:hAnsi="Garamond" w:cs="Times New Roman"/>
          <w:sz w:val="24"/>
          <w:szCs w:val="24"/>
          <w:lang w:val="en-US"/>
        </w:rPr>
      </w:pPr>
    </w:p>
    <w:bookmarkEnd w:id="2"/>
    <w:p w14:paraId="25D821F6" w14:textId="77777777" w:rsidR="00C26423" w:rsidRDefault="00C26423" w:rsidP="00C26423">
      <w:pPr>
        <w:rPr>
          <w:rFonts w:ascii="Garamond" w:hAnsi="Garamond" w:cs="Times New Roman"/>
          <w:sz w:val="20"/>
          <w:szCs w:val="20"/>
          <w:lang w:val="en-US"/>
        </w:rPr>
      </w:pPr>
      <w:r>
        <w:rPr>
          <w:rFonts w:ascii="Garamond" w:hAnsi="Garamond" w:cs="Times New Roman"/>
          <w:sz w:val="20"/>
          <w:szCs w:val="20"/>
          <w:lang w:val="en-US"/>
        </w:rPr>
        <w:t xml:space="preserve">First name(s) Last name-Last </w:t>
      </w:r>
      <w:proofErr w:type="gramStart"/>
      <w:r>
        <w:rPr>
          <w:rFonts w:ascii="Garamond" w:hAnsi="Garamond" w:cs="Times New Roman"/>
          <w:sz w:val="20"/>
          <w:szCs w:val="20"/>
          <w:lang w:val="en-US"/>
        </w:rPr>
        <w:t>name,¹</w:t>
      </w:r>
      <w:proofErr w:type="gramEnd"/>
      <w:r>
        <w:rPr>
          <w:rFonts w:ascii="Garamond" w:hAnsi="Garamond" w:cs="Times New Roman"/>
          <w:sz w:val="20"/>
          <w:szCs w:val="20"/>
          <w:lang w:val="en-US"/>
        </w:rPr>
        <w:t xml:space="preserve"> First name(s) Last name-Last name,² First name(s) Last name-Last name³*…</w:t>
      </w:r>
    </w:p>
    <w:p w14:paraId="6F9BA91D" w14:textId="77777777" w:rsidR="00C26423" w:rsidRDefault="00C26423" w:rsidP="00C26423">
      <w:pPr>
        <w:rPr>
          <w:rFonts w:ascii="Garamond" w:hAnsi="Garamond" w:cs="Times New Roman"/>
          <w:sz w:val="20"/>
          <w:szCs w:val="20"/>
          <w:lang w:val="en-US"/>
        </w:rPr>
      </w:pPr>
    </w:p>
    <w:p w14:paraId="41B3BA11" w14:textId="77777777" w:rsidR="00C26423" w:rsidRDefault="00C26423" w:rsidP="00C26423">
      <w:pPr>
        <w:rPr>
          <w:rFonts w:ascii="Garamond" w:hAnsi="Garamond" w:cs="Times New Roman"/>
          <w:sz w:val="20"/>
          <w:szCs w:val="20"/>
          <w:lang w:val="en-US"/>
        </w:rPr>
      </w:pPr>
      <w:r>
        <w:rPr>
          <w:rFonts w:ascii="Garamond" w:hAnsi="Garamond" w:cs="Times New Roman"/>
          <w:sz w:val="20"/>
          <w:szCs w:val="20"/>
          <w:lang w:val="en-US"/>
        </w:rPr>
        <w:t xml:space="preserve">¹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w:t>
      </w:r>
      <w:proofErr w:type="spellStart"/>
      <w:r>
        <w:rPr>
          <w:rFonts w:ascii="Garamond" w:hAnsi="Garamond" w:cs="Times New Roman"/>
          <w:sz w:val="20"/>
          <w:szCs w:val="20"/>
          <w:lang w:val="en-US"/>
        </w:rPr>
        <w:t>xxxxxxxxxx</w:t>
      </w:r>
      <w:proofErr w:type="spellEnd"/>
    </w:p>
    <w:p w14:paraId="26F5F3D2" w14:textId="77777777" w:rsidR="00C26423" w:rsidRDefault="00C26423" w:rsidP="00C26423">
      <w:pPr>
        <w:rPr>
          <w:rFonts w:ascii="Garamond" w:hAnsi="Garamond" w:cs="Times New Roman"/>
          <w:sz w:val="20"/>
          <w:szCs w:val="20"/>
          <w:lang w:val="en-US"/>
        </w:rPr>
      </w:pPr>
      <w:r>
        <w:rPr>
          <w:rFonts w:ascii="Garamond" w:hAnsi="Garamond" w:cs="Times New Roman"/>
          <w:sz w:val="20"/>
          <w:szCs w:val="20"/>
          <w:lang w:val="en-US"/>
        </w:rPr>
        <w:t xml:space="preserve">²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w:t>
      </w:r>
      <w:proofErr w:type="spellStart"/>
      <w:r>
        <w:rPr>
          <w:rFonts w:ascii="Garamond" w:hAnsi="Garamond" w:cs="Times New Roman"/>
          <w:sz w:val="20"/>
          <w:szCs w:val="20"/>
          <w:lang w:val="en-US"/>
        </w:rPr>
        <w:t>xxxxxxxxxx</w:t>
      </w:r>
      <w:proofErr w:type="spellEnd"/>
    </w:p>
    <w:p w14:paraId="44978A5E" w14:textId="77777777" w:rsidR="00C26423" w:rsidRDefault="00C26423" w:rsidP="00C26423">
      <w:pPr>
        <w:rPr>
          <w:rFonts w:ascii="Garamond" w:hAnsi="Garamond" w:cs="Times New Roman"/>
          <w:sz w:val="20"/>
          <w:szCs w:val="20"/>
          <w:lang w:val="en-US"/>
        </w:rPr>
      </w:pPr>
      <w:r>
        <w:rPr>
          <w:rFonts w:ascii="Garamond" w:hAnsi="Garamond" w:cs="Times New Roman"/>
          <w:sz w:val="20"/>
          <w:szCs w:val="20"/>
          <w:lang w:val="en-US"/>
        </w:rPr>
        <w:t xml:space="preserve">³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w:t>
      </w:r>
      <w:proofErr w:type="spellStart"/>
      <w:r>
        <w:rPr>
          <w:rFonts w:ascii="Garamond" w:hAnsi="Garamond" w:cs="Times New Roman"/>
          <w:sz w:val="20"/>
          <w:szCs w:val="20"/>
          <w:lang w:val="en-US"/>
        </w:rPr>
        <w:t>xxxxxxxxxx</w:t>
      </w:r>
      <w:proofErr w:type="spellEnd"/>
    </w:p>
    <w:p w14:paraId="04A41224" w14:textId="77777777" w:rsidR="00C26423" w:rsidRDefault="00C26423" w:rsidP="00C26423">
      <w:pPr>
        <w:rPr>
          <w:rFonts w:ascii="Garamond" w:hAnsi="Garamond" w:cs="Times New Roman"/>
          <w:sz w:val="20"/>
          <w:szCs w:val="20"/>
          <w:lang w:val="en-US"/>
        </w:rPr>
      </w:pPr>
    </w:p>
    <w:p w14:paraId="2558A853" w14:textId="77777777" w:rsidR="00C26423" w:rsidRPr="00C26423" w:rsidRDefault="00C26423" w:rsidP="00C26423">
      <w:pPr>
        <w:jc w:val="center"/>
        <w:rPr>
          <w:rFonts w:ascii="Garamond" w:hAnsi="Garamond" w:cs="Times New Roman"/>
          <w:sz w:val="20"/>
          <w:szCs w:val="20"/>
          <w:lang w:val="en-US"/>
        </w:rPr>
      </w:pPr>
      <w:r>
        <w:rPr>
          <w:rFonts w:ascii="Garamond" w:hAnsi="Garamond" w:cs="Times New Roman"/>
          <w:sz w:val="20"/>
          <w:szCs w:val="20"/>
          <w:lang w:val="en-US"/>
        </w:rPr>
        <w:t xml:space="preserve">*Corresponding author: First name(s) Last </w:t>
      </w:r>
      <w:proofErr w:type="gramStart"/>
      <w:r>
        <w:rPr>
          <w:rFonts w:ascii="Garamond" w:hAnsi="Garamond" w:cs="Times New Roman"/>
          <w:sz w:val="20"/>
          <w:szCs w:val="20"/>
          <w:lang w:val="en-US"/>
        </w:rPr>
        <w:t>name</w:t>
      </w:r>
      <w:proofErr w:type="gramEnd"/>
      <w:r>
        <w:rPr>
          <w:rFonts w:ascii="Garamond" w:hAnsi="Garamond" w:cs="Times New Roman"/>
          <w:sz w:val="20"/>
          <w:szCs w:val="20"/>
          <w:lang w:val="en-US"/>
        </w:rPr>
        <w:t xml:space="preserve">-Last name. </w:t>
      </w:r>
      <w:r w:rsidRPr="00C26423">
        <w:rPr>
          <w:rFonts w:ascii="Garamond" w:hAnsi="Garamond" w:cs="Times New Roman"/>
          <w:sz w:val="20"/>
          <w:szCs w:val="20"/>
          <w:lang w:val="en-US"/>
        </w:rPr>
        <w:t xml:space="preserve">Email: </w:t>
      </w:r>
      <w:proofErr w:type="spellStart"/>
      <w:r w:rsidRPr="00C26423">
        <w:rPr>
          <w:rFonts w:ascii="Garamond" w:hAnsi="Garamond" w:cs="Times New Roman"/>
          <w:sz w:val="20"/>
          <w:szCs w:val="20"/>
          <w:lang w:val="en-US"/>
        </w:rPr>
        <w:t>xxxxxxxxxx</w:t>
      </w:r>
      <w:proofErr w:type="spellEnd"/>
    </w:p>
    <w:p w14:paraId="1664A5C3" w14:textId="77777777" w:rsidR="002C0A64" w:rsidRPr="000C7CF9" w:rsidRDefault="002C0A64" w:rsidP="002C0A64">
      <w:pPr>
        <w:spacing w:line="240" w:lineRule="atLeast"/>
        <w:jc w:val="both"/>
        <w:rPr>
          <w:rFonts w:ascii="Times New Roman" w:eastAsia="Calibri" w:hAnsi="Times New Roman" w:cs="Times New Roman"/>
          <w:b/>
          <w:bCs/>
          <w:color w:val="0070C0"/>
          <w:lang w:val="en-US"/>
        </w:rPr>
      </w:pPr>
    </w:p>
    <w:p w14:paraId="25FBA2AC" w14:textId="77777777" w:rsidR="003F3C50" w:rsidRPr="003F3C50" w:rsidRDefault="003F3C50" w:rsidP="003F3C50">
      <w:pPr>
        <w:spacing w:line="240" w:lineRule="atLeast"/>
        <w:jc w:val="center"/>
        <w:rPr>
          <w:rFonts w:ascii="Times New Roman" w:eastAsia="Calibri" w:hAnsi="Times New Roman" w:cs="Times New Roman"/>
          <w:color w:val="4C94D8" w:themeColor="text2" w:themeTint="80"/>
          <w:highlight w:val="yellow"/>
          <w:lang w:val="en-US"/>
        </w:rPr>
      </w:pPr>
      <w:r w:rsidRPr="003F3C50">
        <w:rPr>
          <w:rFonts w:ascii="Times New Roman" w:eastAsia="Calibri" w:hAnsi="Times New Roman" w:cs="Times New Roman"/>
          <w:color w:val="4C94D8" w:themeColor="text2" w:themeTint="80"/>
          <w:highlight w:val="yellow"/>
          <w:lang w:val="en-US"/>
        </w:rPr>
        <w:t>General Instructions</w:t>
      </w:r>
    </w:p>
    <w:p w14:paraId="419C5516" w14:textId="77777777" w:rsidR="003F3C50" w:rsidRPr="003F3C50" w:rsidRDefault="003F3C50" w:rsidP="003F3C50">
      <w:pPr>
        <w:spacing w:line="240" w:lineRule="atLeast"/>
        <w:jc w:val="center"/>
        <w:rPr>
          <w:rFonts w:ascii="Times New Roman" w:eastAsia="Calibri" w:hAnsi="Times New Roman" w:cs="Times New Roman"/>
          <w:b/>
          <w:bCs/>
          <w:color w:val="4C94D8" w:themeColor="text2" w:themeTint="80"/>
          <w:highlight w:val="yellow"/>
          <w:lang w:val="en-US"/>
        </w:rPr>
      </w:pPr>
    </w:p>
    <w:p w14:paraId="2578F41A" w14:textId="77777777" w:rsidR="003F3C50" w:rsidRPr="003F3C50" w:rsidRDefault="003F3C50" w:rsidP="003F3C50">
      <w:pPr>
        <w:spacing w:line="240" w:lineRule="atLeast"/>
        <w:jc w:val="both"/>
        <w:rPr>
          <w:rFonts w:ascii="Times New Roman" w:eastAsia="Calibri" w:hAnsi="Times New Roman" w:cs="Times New Roman"/>
          <w:color w:val="4C94D8" w:themeColor="text2" w:themeTint="80"/>
          <w:lang w:val="en-US"/>
        </w:rPr>
      </w:pPr>
      <w:r w:rsidRPr="003F3C50">
        <w:rPr>
          <w:rFonts w:ascii="Times New Roman" w:eastAsia="Calibri" w:hAnsi="Times New Roman" w:cs="Times New Roman"/>
          <w:color w:val="4C94D8" w:themeColor="text2" w:themeTint="80"/>
          <w:lang w:val="en-US"/>
        </w:rPr>
        <w:t>Before preparing your manuscript, please read this guide carefully.</w:t>
      </w:r>
    </w:p>
    <w:p w14:paraId="2C394B62" w14:textId="77777777" w:rsidR="003F3C50" w:rsidRPr="003F3C50" w:rsidRDefault="003F3C50" w:rsidP="003F3C50">
      <w:pPr>
        <w:spacing w:line="240" w:lineRule="atLeast"/>
        <w:jc w:val="both"/>
        <w:rPr>
          <w:rFonts w:ascii="Times New Roman" w:eastAsia="Calibri" w:hAnsi="Times New Roman" w:cs="Times New Roman"/>
          <w:color w:val="4C94D8" w:themeColor="text2" w:themeTint="80"/>
          <w:lang w:val="en-US"/>
        </w:rPr>
      </w:pPr>
    </w:p>
    <w:p w14:paraId="2D0DC273" w14:textId="77777777" w:rsidR="003F3C50" w:rsidRPr="00DF4FC5" w:rsidRDefault="003F3C50" w:rsidP="003F3C50">
      <w:pPr>
        <w:spacing w:line="240" w:lineRule="atLeast"/>
        <w:jc w:val="both"/>
        <w:rPr>
          <w:rFonts w:ascii="Times New Roman" w:eastAsia="Calibri" w:hAnsi="Times New Roman" w:cs="Times New Roman"/>
          <w:color w:val="4C94D8" w:themeColor="text2" w:themeTint="80"/>
          <w:lang w:val="en-US"/>
        </w:rPr>
      </w:pPr>
      <w:r w:rsidRPr="003F3C50">
        <w:rPr>
          <w:rFonts w:ascii="Times New Roman" w:eastAsia="Calibri" w:hAnsi="Times New Roman" w:cs="Times New Roman"/>
          <w:color w:val="4C94D8" w:themeColor="text2" w:themeTint="80"/>
          <w:lang w:val="en-US"/>
        </w:rPr>
        <w:t xml:space="preserve">Contributions must be submitted in Word format (.docx) using this template, which defines the font (Garamond), font size, margins, and line spacing. </w:t>
      </w:r>
      <w:r w:rsidRPr="00DF4FC5">
        <w:rPr>
          <w:rFonts w:ascii="Times New Roman" w:eastAsia="Calibri" w:hAnsi="Times New Roman" w:cs="Times New Roman"/>
          <w:color w:val="4C94D8" w:themeColor="text2" w:themeTint="80"/>
          <w:lang w:val="en-US"/>
        </w:rPr>
        <w:t>Manuscripts submitted in PDF or any format other than those specified will not be accepted.</w:t>
      </w:r>
    </w:p>
    <w:p w14:paraId="03E97313" w14:textId="77777777" w:rsidR="003F3C50" w:rsidRPr="00DF4FC5" w:rsidRDefault="003F3C50" w:rsidP="003F3C50">
      <w:pPr>
        <w:spacing w:line="240" w:lineRule="atLeast"/>
        <w:jc w:val="both"/>
        <w:rPr>
          <w:rFonts w:ascii="Times New Roman" w:eastAsia="Calibri" w:hAnsi="Times New Roman" w:cs="Times New Roman"/>
          <w:color w:val="4C94D8" w:themeColor="text2" w:themeTint="80"/>
          <w:lang w:val="en-US"/>
        </w:rPr>
      </w:pPr>
    </w:p>
    <w:p w14:paraId="2DF04358" w14:textId="77777777" w:rsidR="003F3C50" w:rsidRPr="00DF4FC5" w:rsidRDefault="003F3C50" w:rsidP="003F3C50">
      <w:pPr>
        <w:spacing w:line="240" w:lineRule="atLeast"/>
        <w:jc w:val="both"/>
        <w:rPr>
          <w:rFonts w:ascii="Times New Roman" w:eastAsia="Calibri" w:hAnsi="Times New Roman" w:cs="Times New Roman"/>
          <w:color w:val="4C94D8" w:themeColor="text2" w:themeTint="80"/>
          <w:lang w:val="en-US"/>
        </w:rPr>
      </w:pPr>
      <w:r w:rsidRPr="00DF4FC5">
        <w:rPr>
          <w:rFonts w:ascii="Times New Roman" w:eastAsia="Calibri" w:hAnsi="Times New Roman" w:cs="Times New Roman"/>
          <w:color w:val="4C94D8" w:themeColor="text2" w:themeTint="80"/>
          <w:lang w:val="en-US"/>
        </w:rPr>
        <w:t>Compliance with this template is a technical requirement for initiating the editorial process. Manuscripts that do not conform to these guidelines may be returned to the authors before editorial evaluation.</w:t>
      </w:r>
    </w:p>
    <w:p w14:paraId="75545D95" w14:textId="77777777" w:rsidR="003F3C50" w:rsidRPr="00DF4FC5" w:rsidRDefault="003F3C50" w:rsidP="003F3C50">
      <w:pPr>
        <w:spacing w:line="240" w:lineRule="atLeast"/>
        <w:jc w:val="both"/>
        <w:rPr>
          <w:rFonts w:ascii="Times New Roman" w:eastAsia="Calibri" w:hAnsi="Times New Roman" w:cs="Times New Roman"/>
          <w:color w:val="4C94D8" w:themeColor="text2" w:themeTint="80"/>
          <w:lang w:val="en-US"/>
        </w:rPr>
      </w:pPr>
    </w:p>
    <w:p w14:paraId="1D03FAE5" w14:textId="013759B0" w:rsidR="00B65689" w:rsidRDefault="00B65689" w:rsidP="00B65689">
      <w:pPr>
        <w:spacing w:line="240" w:lineRule="atLeast"/>
        <w:jc w:val="both"/>
        <w:rPr>
          <w:rFonts w:ascii="Times New Roman" w:eastAsia="Calibri" w:hAnsi="Times New Roman" w:cs="Times New Roman"/>
          <w:color w:val="4C94D8" w:themeColor="text2" w:themeTint="80"/>
          <w:lang w:val="en-US"/>
        </w:rPr>
      </w:pPr>
      <w:r w:rsidRPr="00B65689">
        <w:rPr>
          <w:rFonts w:ascii="Times New Roman" w:eastAsia="Calibri" w:hAnsi="Times New Roman" w:cs="Times New Roman"/>
          <w:color w:val="4C94D8" w:themeColor="text2" w:themeTint="80"/>
          <w:lang w:val="en-US"/>
        </w:rPr>
        <w:t>This section publishes critical, up-to-date syntheses of the scientific literature on topics relevant to the various medical specialties. Manuscripts must clearly present the strategy used for literature search and selection and offer a well-founded analysis of the available evidence.</w:t>
      </w:r>
    </w:p>
    <w:p w14:paraId="4378621F" w14:textId="77777777" w:rsidR="00B65689" w:rsidRPr="00B65689" w:rsidRDefault="00B65689" w:rsidP="00B65689">
      <w:pPr>
        <w:spacing w:line="240" w:lineRule="atLeast"/>
        <w:jc w:val="both"/>
        <w:rPr>
          <w:rFonts w:ascii="Times New Roman" w:eastAsia="Calibri" w:hAnsi="Times New Roman" w:cs="Times New Roman"/>
          <w:color w:val="4C94D8" w:themeColor="text2" w:themeTint="80"/>
          <w:lang w:val="en-US"/>
        </w:rPr>
      </w:pPr>
    </w:p>
    <w:p w14:paraId="3CBCEF2B" w14:textId="77777777" w:rsidR="00B65689" w:rsidRPr="00B65689" w:rsidRDefault="00B65689" w:rsidP="00B65689">
      <w:pPr>
        <w:spacing w:line="240" w:lineRule="atLeast"/>
        <w:jc w:val="both"/>
        <w:rPr>
          <w:rFonts w:ascii="Times New Roman" w:eastAsia="Calibri" w:hAnsi="Times New Roman" w:cs="Times New Roman"/>
          <w:color w:val="4C94D8" w:themeColor="text2" w:themeTint="80"/>
          <w:lang w:val="en-US"/>
        </w:rPr>
      </w:pPr>
      <w:r w:rsidRPr="00B65689">
        <w:rPr>
          <w:rFonts w:ascii="Times New Roman" w:eastAsia="Calibri" w:hAnsi="Times New Roman" w:cs="Times New Roman"/>
          <w:color w:val="4C94D8" w:themeColor="text2" w:themeTint="80"/>
          <w:lang w:val="en-US"/>
        </w:rPr>
        <w:t>The suggested length is </w:t>
      </w:r>
      <w:r w:rsidRPr="00B65689">
        <w:rPr>
          <w:rFonts w:ascii="Times New Roman" w:eastAsia="Calibri" w:hAnsi="Times New Roman" w:cs="Times New Roman"/>
          <w:b/>
          <w:bCs/>
          <w:color w:val="4C94D8" w:themeColor="text2" w:themeTint="80"/>
          <w:lang w:val="en-US"/>
        </w:rPr>
        <w:t>3000 to 6000 words</w:t>
      </w:r>
      <w:r w:rsidRPr="00B65689">
        <w:rPr>
          <w:rFonts w:ascii="Times New Roman" w:eastAsia="Calibri" w:hAnsi="Times New Roman" w:cs="Times New Roman"/>
          <w:color w:val="4C94D8" w:themeColor="text2" w:themeTint="80"/>
          <w:lang w:val="en-US"/>
        </w:rPr>
        <w:t xml:space="preserve">, not including abstract, keywords, references, or graphic resources. </w:t>
      </w:r>
      <w:r w:rsidRPr="00B65689">
        <w:rPr>
          <w:rFonts w:ascii="Times New Roman" w:eastAsia="Calibri" w:hAnsi="Times New Roman" w:cs="Times New Roman"/>
          <w:color w:val="4C94D8" w:themeColor="text2" w:themeTint="80"/>
          <w:lang w:val="es-419"/>
        </w:rPr>
        <w:t>Se deben incluir </w:t>
      </w:r>
      <w:r w:rsidRPr="00B65689">
        <w:rPr>
          <w:rFonts w:ascii="Times New Roman" w:eastAsia="Calibri" w:hAnsi="Times New Roman" w:cs="Times New Roman"/>
          <w:b/>
          <w:bCs/>
          <w:color w:val="4C94D8" w:themeColor="text2" w:themeTint="80"/>
          <w:lang w:val="es-419"/>
        </w:rPr>
        <w:t>hasta 3 recursos gráficos</w:t>
      </w:r>
      <w:r w:rsidRPr="00B65689">
        <w:rPr>
          <w:rFonts w:ascii="Times New Roman" w:eastAsia="Calibri" w:hAnsi="Times New Roman" w:cs="Times New Roman"/>
          <w:color w:val="4C94D8" w:themeColor="text2" w:themeTint="80"/>
          <w:lang w:val="es-419"/>
        </w:rPr>
        <w:t xml:space="preserve"> (infografías, ilustraciones, esquemas o tablas), originales, </w:t>
      </w:r>
      <w:proofErr w:type="spellStart"/>
      <w:r w:rsidRPr="00B65689">
        <w:rPr>
          <w:rFonts w:ascii="Times New Roman" w:eastAsia="Calibri" w:hAnsi="Times New Roman" w:cs="Times New Roman"/>
          <w:color w:val="4C94D8" w:themeColor="text2" w:themeTint="80"/>
          <w:lang w:val="es-419"/>
        </w:rPr>
        <w:t>autoexplicativos</w:t>
      </w:r>
      <w:proofErr w:type="spellEnd"/>
      <w:r w:rsidRPr="00B65689">
        <w:rPr>
          <w:rFonts w:ascii="Times New Roman" w:eastAsia="Calibri" w:hAnsi="Times New Roman" w:cs="Times New Roman"/>
          <w:color w:val="4C94D8" w:themeColor="text2" w:themeTint="80"/>
          <w:lang w:val="es-419"/>
        </w:rPr>
        <w:t xml:space="preserve"> y entregados en formato editable. No se aceptarán imágenes tomadas de internet ni materiales previamente publicados. </w:t>
      </w:r>
      <w:r w:rsidRPr="00B65689">
        <w:rPr>
          <w:rFonts w:ascii="Times New Roman" w:eastAsia="Calibri" w:hAnsi="Times New Roman" w:cs="Times New Roman"/>
          <w:color w:val="4C94D8" w:themeColor="text2" w:themeTint="80"/>
          <w:lang w:val="en-US"/>
        </w:rPr>
        <w:t>It is recommended to include </w:t>
      </w:r>
      <w:r w:rsidRPr="00B65689">
        <w:rPr>
          <w:rFonts w:ascii="Times New Roman" w:eastAsia="Calibri" w:hAnsi="Times New Roman" w:cs="Times New Roman"/>
          <w:b/>
          <w:bCs/>
          <w:color w:val="4C94D8" w:themeColor="text2" w:themeTint="80"/>
          <w:lang w:val="en-US"/>
        </w:rPr>
        <w:t>between 30 and 60 references</w:t>
      </w:r>
      <w:r w:rsidRPr="00B65689">
        <w:rPr>
          <w:rFonts w:ascii="Times New Roman" w:eastAsia="Calibri" w:hAnsi="Times New Roman" w:cs="Times New Roman"/>
          <w:color w:val="4C94D8" w:themeColor="text2" w:themeTint="80"/>
          <w:lang w:val="en-US"/>
        </w:rPr>
        <w:t>, with at least 70% published in the last five years, from reliable databases (PubMed, Medline, Scopus, Cochrane, among others). </w:t>
      </w:r>
      <w:r w:rsidRPr="00B65689">
        <w:rPr>
          <w:rFonts w:ascii="Times New Roman" w:eastAsia="Calibri" w:hAnsi="Times New Roman" w:cs="Times New Roman"/>
          <w:b/>
          <w:bCs/>
          <w:color w:val="4C94D8" w:themeColor="text2" w:themeTint="80"/>
          <w:lang w:val="en-US"/>
        </w:rPr>
        <w:t xml:space="preserve">All citations must have a DOI and follow the Vancouver format with </w:t>
      </w:r>
      <w:proofErr w:type="gramStart"/>
      <w:r w:rsidRPr="00B65689">
        <w:rPr>
          <w:rFonts w:ascii="Times New Roman" w:eastAsia="Calibri" w:hAnsi="Times New Roman" w:cs="Times New Roman"/>
          <w:b/>
          <w:bCs/>
          <w:color w:val="4C94D8" w:themeColor="text2" w:themeTint="80"/>
          <w:lang w:val="en-US"/>
        </w:rPr>
        <w:t>superscript.¹</w:t>
      </w:r>
      <w:proofErr w:type="gramEnd"/>
    </w:p>
    <w:p w14:paraId="1FB248FE" w14:textId="77777777" w:rsidR="003F3C50" w:rsidRPr="0034243E" w:rsidRDefault="003F3C50" w:rsidP="003F3C50">
      <w:pPr>
        <w:spacing w:line="240" w:lineRule="atLeast"/>
        <w:jc w:val="both"/>
        <w:rPr>
          <w:rFonts w:ascii="Times New Roman" w:eastAsia="Calibri" w:hAnsi="Times New Roman" w:cs="Times New Roman"/>
          <w:color w:val="4C94D8" w:themeColor="text2" w:themeTint="80"/>
          <w:lang w:val="en-US"/>
        </w:rPr>
      </w:pPr>
    </w:p>
    <w:p w14:paraId="15A6F80A" w14:textId="77777777" w:rsidR="003F3C50" w:rsidRPr="00DF4FC5" w:rsidRDefault="003F3C50" w:rsidP="003F3C50">
      <w:pPr>
        <w:spacing w:line="240" w:lineRule="atLeast"/>
        <w:jc w:val="both"/>
        <w:rPr>
          <w:rFonts w:ascii="Times New Roman" w:eastAsia="Calibri" w:hAnsi="Times New Roman" w:cs="Times New Roman"/>
          <w:color w:val="4C94D8" w:themeColor="text2" w:themeTint="80"/>
          <w:lang w:val="en-US"/>
        </w:rPr>
      </w:pPr>
      <w:r w:rsidRPr="0034243E">
        <w:rPr>
          <w:rFonts w:ascii="Times New Roman" w:eastAsia="Calibri" w:hAnsi="Times New Roman" w:cs="Times New Roman"/>
          <w:color w:val="4C94D8" w:themeColor="text2" w:themeTint="80"/>
          <w:lang w:val="en-US"/>
        </w:rPr>
        <w:t xml:space="preserve">All authors must review and approve the final version of the manuscript prior to submission. </w:t>
      </w:r>
      <w:r w:rsidRPr="00DF4FC5">
        <w:rPr>
          <w:rFonts w:ascii="Times New Roman" w:eastAsia="Calibri" w:hAnsi="Times New Roman" w:cs="Times New Roman"/>
          <w:color w:val="4C94D8" w:themeColor="text2" w:themeTint="80"/>
          <w:lang w:val="en-US"/>
        </w:rPr>
        <w:t>Manuscripts containing spelling, grammatical, or structural errors may be returned during the initial editorial review, before being sent for peer review.</w:t>
      </w:r>
    </w:p>
    <w:p w14:paraId="41866136" w14:textId="77777777" w:rsidR="003F3C50" w:rsidRPr="00DF4FC5" w:rsidRDefault="003F3C50" w:rsidP="003F3C50">
      <w:pPr>
        <w:spacing w:line="240" w:lineRule="atLeast"/>
        <w:jc w:val="both"/>
        <w:rPr>
          <w:rFonts w:ascii="Times New Roman" w:eastAsia="Calibri" w:hAnsi="Times New Roman" w:cs="Times New Roman"/>
          <w:color w:val="4C94D8" w:themeColor="text2" w:themeTint="80"/>
          <w:lang w:val="en-US"/>
        </w:rPr>
      </w:pPr>
    </w:p>
    <w:p w14:paraId="6E64B68F" w14:textId="7A74EB04" w:rsidR="002C0A64" w:rsidRPr="00DF4FC5" w:rsidRDefault="003F3C50" w:rsidP="00DF4FC5">
      <w:pPr>
        <w:spacing w:line="240" w:lineRule="atLeast"/>
        <w:rPr>
          <w:rFonts w:ascii="Times New Roman" w:eastAsia="Calibri" w:hAnsi="Times New Roman" w:cs="Times New Roman"/>
          <w:b/>
          <w:bCs/>
          <w:color w:val="4C94D8" w:themeColor="text2" w:themeTint="80"/>
          <w:highlight w:val="yellow"/>
          <w:lang w:val="en-US"/>
        </w:rPr>
      </w:pPr>
      <w:r w:rsidRPr="0034243E">
        <w:rPr>
          <w:rFonts w:ascii="Times New Roman" w:eastAsia="Calibri" w:hAnsi="Times New Roman" w:cs="Times New Roman"/>
          <w:b/>
          <w:bCs/>
          <w:color w:val="4C94D8" w:themeColor="text2" w:themeTint="80"/>
          <w:highlight w:val="yellow"/>
          <w:lang w:val="en-US"/>
        </w:rPr>
        <w:t>Once you have read and understood these guidelines, please delete this section before completing the template.</w:t>
      </w:r>
      <w:r w:rsidR="002C0A64" w:rsidRPr="000C7CF9">
        <w:rPr>
          <w:rFonts w:ascii="Times New Roman" w:eastAsia="Times New Roman" w:hAnsi="Times New Roman" w:cs="Times New Roman"/>
          <w:b/>
          <w:bCs/>
          <w:color w:val="0070C0"/>
          <w:lang w:val="en-US" w:eastAsia="es-MX"/>
        </w:rPr>
        <w:t xml:space="preserve">                            </w:t>
      </w:r>
    </w:p>
    <w:p w14:paraId="298D4AC4" w14:textId="77777777" w:rsidR="003A4BCB" w:rsidRPr="000C7CF9" w:rsidRDefault="003A4BCB" w:rsidP="00662710">
      <w:pPr>
        <w:spacing w:line="360" w:lineRule="auto"/>
        <w:ind w:left="1135" w:firstLine="708"/>
        <w:jc w:val="both"/>
        <w:rPr>
          <w:rFonts w:ascii="Garamond" w:eastAsia="Calibri" w:hAnsi="Garamond" w:cs="Times New Roman"/>
          <w:b/>
          <w:bCs/>
          <w:sz w:val="24"/>
          <w:szCs w:val="24"/>
          <w:lang w:val="en-US"/>
        </w:rPr>
      </w:pPr>
    </w:p>
    <w:p w14:paraId="5A9AED94" w14:textId="77777777" w:rsidR="00063295" w:rsidRDefault="00063295" w:rsidP="00662710">
      <w:pPr>
        <w:spacing w:line="360" w:lineRule="auto"/>
        <w:ind w:left="1135" w:firstLine="708"/>
        <w:jc w:val="both"/>
        <w:rPr>
          <w:rFonts w:ascii="Garamond" w:eastAsia="Calibri" w:hAnsi="Garamond" w:cs="Times New Roman"/>
          <w:b/>
          <w:bCs/>
          <w:sz w:val="24"/>
          <w:szCs w:val="24"/>
          <w:lang w:val="en-US"/>
        </w:rPr>
      </w:pPr>
    </w:p>
    <w:p w14:paraId="5793BD7E" w14:textId="70CF451A" w:rsidR="00662710" w:rsidRPr="000C7CF9" w:rsidRDefault="00662710" w:rsidP="00662710">
      <w:pPr>
        <w:spacing w:line="360" w:lineRule="auto"/>
        <w:ind w:left="1135" w:firstLine="708"/>
        <w:jc w:val="both"/>
        <w:rPr>
          <w:rFonts w:ascii="Garamond" w:eastAsia="Calibri" w:hAnsi="Garamond" w:cs="Times New Roman"/>
          <w:b/>
          <w:bCs/>
          <w:sz w:val="24"/>
          <w:szCs w:val="24"/>
          <w:lang w:val="en-US"/>
        </w:rPr>
      </w:pPr>
      <w:r w:rsidRPr="000C7CF9">
        <w:rPr>
          <w:rFonts w:ascii="Garamond" w:eastAsia="Calibri" w:hAnsi="Garamond" w:cs="Times New Roman"/>
          <w:b/>
          <w:bCs/>
          <w:sz w:val="24"/>
          <w:szCs w:val="24"/>
          <w:lang w:val="en-US"/>
        </w:rPr>
        <w:t xml:space="preserve">Abstract </w:t>
      </w:r>
    </w:p>
    <w:p w14:paraId="52351137" w14:textId="5574EDEF" w:rsidR="00B0500A" w:rsidRPr="000C7CF9" w:rsidRDefault="00B0500A" w:rsidP="00B0500A">
      <w:pPr>
        <w:spacing w:line="288" w:lineRule="auto"/>
        <w:ind w:left="1843"/>
        <w:jc w:val="both"/>
        <w:rPr>
          <w:rFonts w:ascii="Garamond" w:eastAsia="Calibri" w:hAnsi="Garamond" w:cs="Times New Roman"/>
          <w:noProof/>
          <w:sz w:val="24"/>
          <w:szCs w:val="24"/>
          <w:lang w:val="en-US"/>
        </w:rPr>
      </w:pPr>
      <w:r w:rsidRPr="000C7CF9">
        <w:rPr>
          <w:rFonts w:ascii="Garamond" w:eastAsia="Calibri" w:hAnsi="Garamond" w:cs="Times New Roman"/>
          <w:noProof/>
          <w:sz w:val="24"/>
          <w:szCs w:val="24"/>
          <w:lang w:val="en-US"/>
        </w:rPr>
        <w:lastRenderedPageBreak/>
        <w:t>The suggested length for this section is up to 250 words.</w:t>
      </w:r>
    </w:p>
    <w:p w14:paraId="5CA0254C" w14:textId="6B4046FA" w:rsidR="00B0500A" w:rsidRPr="000C7CF9" w:rsidRDefault="005B7B74" w:rsidP="00B0500A">
      <w:pPr>
        <w:spacing w:line="288" w:lineRule="auto"/>
        <w:ind w:left="1843"/>
        <w:jc w:val="both"/>
        <w:rPr>
          <w:rFonts w:ascii="Garamond" w:eastAsia="Calibri" w:hAnsi="Garamond" w:cs="Times New Roman"/>
          <w:noProof/>
          <w:sz w:val="24"/>
          <w:szCs w:val="24"/>
          <w:lang w:val="en-US"/>
        </w:rPr>
      </w:pPr>
      <w:r w:rsidRPr="000C7CF9">
        <w:rPr>
          <w:rFonts w:ascii="Garamond" w:eastAsia="Calibri" w:hAnsi="Garamond" w:cs="Times New Roman"/>
          <w:b/>
          <w:bCs/>
          <w:noProof/>
          <w:sz w:val="24"/>
          <w:szCs w:val="24"/>
          <w:lang w:val="en-US"/>
        </w:rPr>
        <w:t>Objective:</w:t>
      </w:r>
      <w:r w:rsidRPr="000C7CF9">
        <w:rPr>
          <w:rFonts w:ascii="Garamond" w:eastAsia="Calibri" w:hAnsi="Garamond" w:cs="Times New Roman"/>
          <w:noProof/>
          <w:sz w:val="24"/>
          <w:szCs w:val="24"/>
          <w:lang w:val="en-US"/>
        </w:rPr>
        <w:t xml:space="preserve"> briefly describe the purpose of the review and the thematic approach adopted. </w:t>
      </w:r>
      <w:r w:rsidRPr="000C7CF9">
        <w:rPr>
          <w:rFonts w:ascii="Garamond" w:eastAsia="Calibri" w:hAnsi="Garamond" w:cs="Times New Roman"/>
          <w:b/>
          <w:bCs/>
          <w:noProof/>
          <w:sz w:val="24"/>
          <w:szCs w:val="24"/>
          <w:lang w:val="en-US"/>
        </w:rPr>
        <w:t>Methods:</w:t>
      </w:r>
      <w:r w:rsidRPr="000C7CF9">
        <w:rPr>
          <w:rFonts w:ascii="Garamond" w:eastAsia="Calibri" w:hAnsi="Garamond" w:cs="Times New Roman"/>
          <w:noProof/>
          <w:sz w:val="24"/>
          <w:szCs w:val="24"/>
          <w:lang w:val="en-US"/>
        </w:rPr>
        <w:t xml:space="preserve"> indicate the databases consulted, the inclusion/exclusion criteria, the approximate number of studies considered, and the source selection procedure. </w:t>
      </w:r>
      <w:r w:rsidRPr="000C7CF9">
        <w:rPr>
          <w:rFonts w:ascii="Garamond" w:eastAsia="Calibri" w:hAnsi="Garamond" w:cs="Times New Roman"/>
          <w:b/>
          <w:bCs/>
          <w:noProof/>
          <w:sz w:val="24"/>
          <w:szCs w:val="24"/>
          <w:lang w:val="en-US"/>
        </w:rPr>
        <w:t>Content synthesis:</w:t>
      </w:r>
      <w:r w:rsidRPr="000C7CF9">
        <w:rPr>
          <w:rFonts w:ascii="Garamond" w:eastAsia="Calibri" w:hAnsi="Garamond" w:cs="Times New Roman"/>
          <w:noProof/>
          <w:sz w:val="24"/>
          <w:szCs w:val="24"/>
          <w:lang w:val="en-US"/>
        </w:rPr>
        <w:t xml:space="preserve"> indicate the main axes of the analysis, the thematic categories, or the structured lines of discussion. </w:t>
      </w:r>
      <w:r w:rsidRPr="000C7CF9">
        <w:rPr>
          <w:rFonts w:ascii="Garamond" w:eastAsia="Calibri" w:hAnsi="Garamond" w:cs="Times New Roman"/>
          <w:b/>
          <w:bCs/>
          <w:noProof/>
          <w:sz w:val="24"/>
          <w:szCs w:val="24"/>
          <w:lang w:val="en-US"/>
        </w:rPr>
        <w:t>Conclusion:</w:t>
      </w:r>
      <w:r w:rsidRPr="000C7CF9">
        <w:rPr>
          <w:rFonts w:ascii="Garamond" w:eastAsia="Calibri" w:hAnsi="Garamond" w:cs="Times New Roman"/>
          <w:noProof/>
          <w:sz w:val="24"/>
          <w:szCs w:val="24"/>
          <w:lang w:val="en-US"/>
        </w:rPr>
        <w:t xml:space="preserve"> summarize the critical contribution of the review and its relevance to the academic or clinical field.</w:t>
      </w:r>
    </w:p>
    <w:p w14:paraId="06C3B5F2" w14:textId="28191B32" w:rsidR="00B0500A" w:rsidRPr="000C7CF9" w:rsidRDefault="00B0500A" w:rsidP="00B0500A">
      <w:pPr>
        <w:spacing w:line="288" w:lineRule="auto"/>
        <w:ind w:left="1843"/>
        <w:jc w:val="both"/>
        <w:rPr>
          <w:rFonts w:ascii="Garamond" w:eastAsia="Calibri" w:hAnsi="Garamond" w:cs="Times New Roman"/>
          <w:b/>
          <w:bCs/>
          <w:noProof/>
          <w:sz w:val="24"/>
          <w:szCs w:val="24"/>
          <w:lang w:val="en-US"/>
        </w:rPr>
      </w:pPr>
    </w:p>
    <w:tbl>
      <w:tblPr>
        <w:tblpPr w:leftFromText="198" w:rightFromText="198" w:vertAnchor="text" w:horzAnchor="page" w:tblpX="489" w:tblpY="2626"/>
        <w:tblW w:w="2268" w:type="dxa"/>
        <w:tblLayout w:type="fixed"/>
        <w:tblCellMar>
          <w:left w:w="0" w:type="dxa"/>
          <w:right w:w="0" w:type="dxa"/>
        </w:tblCellMar>
        <w:tblLook w:val="04A0" w:firstRow="1" w:lastRow="0" w:firstColumn="1" w:lastColumn="0" w:noHBand="0" w:noVBand="1"/>
      </w:tblPr>
      <w:tblGrid>
        <w:gridCol w:w="2268"/>
      </w:tblGrid>
      <w:tr w:rsidR="00EB2CB8" w:rsidRPr="00B65689" w14:paraId="57521232" w14:textId="77777777" w:rsidTr="00F76BB6">
        <w:tc>
          <w:tcPr>
            <w:tcW w:w="2268" w:type="dxa"/>
          </w:tcPr>
          <w:p w14:paraId="1F05C61D" w14:textId="77777777" w:rsidR="00EB2CB8" w:rsidRPr="00835A07" w:rsidRDefault="00EB2CB8" w:rsidP="00F76BB6">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highlight w:val="yellow"/>
                <w:lang w:val="en-US" w:eastAsia="de-DE" w:bidi="en-US"/>
              </w:rPr>
              <w:t>Citation:</w:t>
            </w:r>
            <w:r>
              <w:rPr>
                <w:rFonts w:ascii="Palatino Linotype" w:eastAsia="Times New Roman" w:hAnsi="Palatino Linotype" w:cs="Times New Roman"/>
                <w:color w:val="000000"/>
                <w:sz w:val="18"/>
                <w:szCs w:val="18"/>
                <w:highlight w:val="yellow"/>
                <w:lang w:val="en-US" w:eastAsia="de-DE" w:bidi="en-US"/>
              </w:rPr>
              <w:t xml:space="preserve"> </w:t>
            </w:r>
            <w:r w:rsidRPr="00835A07">
              <w:rPr>
                <w:rFonts w:ascii="Palatino Linotype" w:eastAsia="Times New Roman" w:hAnsi="Palatino Linotype" w:cs="Times New Roman"/>
                <w:color w:val="000000"/>
                <w:sz w:val="18"/>
                <w:szCs w:val="18"/>
                <w:highlight w:val="yellow"/>
                <w:lang w:val="en-US" w:eastAsia="de-DE" w:bidi="en-US"/>
              </w:rPr>
              <w:t>For journal use only.</w:t>
            </w:r>
          </w:p>
          <w:p w14:paraId="3B8E0EEB" w14:textId="77777777" w:rsidR="00EB2CB8" w:rsidRPr="00835A07" w:rsidRDefault="00EB2CB8" w:rsidP="00F76BB6">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Received:</w:t>
            </w:r>
            <w:r w:rsidRPr="00835A07">
              <w:rPr>
                <w:rFonts w:ascii="Palatino Linotype" w:eastAsia="Times New Roman" w:hAnsi="Palatino Linotype" w:cs="Times New Roman"/>
                <w:color w:val="000000"/>
                <w:sz w:val="18"/>
                <w:szCs w:val="18"/>
                <w:lang w:val="en-US" w:eastAsia="de-DE" w:bidi="en-US"/>
              </w:rPr>
              <w:t xml:space="preserve"> XXXXXX</w:t>
            </w:r>
          </w:p>
          <w:p w14:paraId="53DF12AE" w14:textId="77777777" w:rsidR="00EB2CB8" w:rsidRPr="00835A07" w:rsidRDefault="00EB2CB8" w:rsidP="00F76BB6">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Revised:</w:t>
            </w:r>
            <w:r w:rsidRPr="00835A07">
              <w:rPr>
                <w:rFonts w:ascii="Palatino Linotype" w:eastAsia="Times New Roman" w:hAnsi="Palatino Linotype" w:cs="Times New Roman"/>
                <w:color w:val="000000"/>
                <w:sz w:val="18"/>
                <w:szCs w:val="18"/>
                <w:lang w:val="en-US" w:eastAsia="de-DE" w:bidi="en-US"/>
              </w:rPr>
              <w:t xml:space="preserve"> XXXXXX</w:t>
            </w:r>
          </w:p>
          <w:p w14:paraId="2FDC77BA" w14:textId="77777777" w:rsidR="00EB2CB8" w:rsidRDefault="00EB2CB8" w:rsidP="00F76BB6">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Accepted:</w:t>
            </w:r>
            <w:r w:rsidRPr="00835A07">
              <w:rPr>
                <w:rFonts w:ascii="Palatino Linotype" w:eastAsia="Times New Roman" w:hAnsi="Palatino Linotype" w:cs="Times New Roman"/>
                <w:color w:val="000000"/>
                <w:sz w:val="18"/>
                <w:szCs w:val="18"/>
                <w:lang w:val="en-US" w:eastAsia="de-DE" w:bidi="en-US"/>
              </w:rPr>
              <w:t xml:space="preserve"> XXXXXX</w:t>
            </w:r>
          </w:p>
          <w:p w14:paraId="37E9DE3B" w14:textId="77777777" w:rsidR="00EB2CB8" w:rsidRPr="00835A07" w:rsidRDefault="00EB2CB8" w:rsidP="00F76BB6">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Published:</w:t>
            </w:r>
            <w:r>
              <w:rPr>
                <w:rFonts w:ascii="Palatino Linotype" w:eastAsia="Times New Roman" w:hAnsi="Palatino Linotype" w:cs="Times New Roman"/>
                <w:color w:val="000000"/>
                <w:sz w:val="18"/>
                <w:szCs w:val="18"/>
                <w:lang w:val="en-US" w:eastAsia="de-DE" w:bidi="en-US"/>
              </w:rPr>
              <w:t xml:space="preserve"> </w:t>
            </w:r>
            <w:r w:rsidRPr="00835A07">
              <w:rPr>
                <w:rFonts w:ascii="Palatino Linotype" w:eastAsia="Times New Roman" w:hAnsi="Palatino Linotype" w:cs="Times New Roman"/>
                <w:color w:val="000000"/>
                <w:sz w:val="18"/>
                <w:szCs w:val="18"/>
                <w:lang w:val="en-US" w:eastAsia="de-DE" w:bidi="en-US"/>
              </w:rPr>
              <w:t xml:space="preserve"> XXXXXX</w:t>
            </w:r>
          </w:p>
          <w:p w14:paraId="21FF5819" w14:textId="77777777" w:rsidR="00EB2CB8" w:rsidRPr="00835A07" w:rsidRDefault="00EB2CB8" w:rsidP="00F76BB6">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p>
          <w:p w14:paraId="5BE388AD" w14:textId="77777777" w:rsidR="00EB2CB8" w:rsidRPr="00835A07" w:rsidRDefault="00EB2CB8" w:rsidP="00F76BB6">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p>
          <w:p w14:paraId="42FF4DA2" w14:textId="77777777" w:rsidR="00EB2CB8" w:rsidRPr="00835A07" w:rsidRDefault="00EB2CB8" w:rsidP="00F76BB6">
            <w:pPr>
              <w:adjustRightInd w:val="0"/>
              <w:snapToGrid w:val="0"/>
              <w:spacing w:before="120" w:line="240" w:lineRule="atLeast"/>
              <w:ind w:right="113"/>
              <w:rPr>
                <w:rFonts w:ascii="Palatino Linotype" w:eastAsia="DengXian" w:hAnsi="Palatino Linotype" w:cs="Times New Roman"/>
                <w:snapToGrid w:val="0"/>
                <w:color w:val="000000"/>
                <w:sz w:val="14"/>
                <w:szCs w:val="20"/>
                <w:lang w:val="en-US" w:eastAsia="en-GB" w:bidi="en-US"/>
              </w:rPr>
            </w:pPr>
            <w:r w:rsidRPr="00835A07">
              <w:rPr>
                <w:rFonts w:ascii="Palatino Linotype" w:eastAsia="Times New Roman" w:hAnsi="Palatino Linotype" w:cs="Times New Roman"/>
                <w:color w:val="000000"/>
                <w:sz w:val="18"/>
                <w:szCs w:val="18"/>
                <w:lang w:val="en-US" w:eastAsia="de-DE" w:bidi="en-US"/>
              </w:rPr>
              <w:t>This is an Open Access article under the CC BY-NC-ND license (https://creativecommons.org/licenses/by-nc-nd/4.0).</w:t>
            </w:r>
          </w:p>
        </w:tc>
      </w:tr>
    </w:tbl>
    <w:p w14:paraId="55C07AA5" w14:textId="457B6239" w:rsidR="0083637A" w:rsidRPr="000C7CF9" w:rsidRDefault="00B0500A" w:rsidP="00B0500A">
      <w:pPr>
        <w:pBdr>
          <w:bottom w:val="single" w:sz="4" w:space="1" w:color="auto"/>
        </w:pBdr>
        <w:spacing w:line="288" w:lineRule="auto"/>
        <w:ind w:left="1843"/>
        <w:jc w:val="both"/>
        <w:rPr>
          <w:rFonts w:ascii="Garamond" w:eastAsia="Calibri" w:hAnsi="Garamond" w:cs="Times New Roman"/>
          <w:noProof/>
          <w:sz w:val="24"/>
          <w:szCs w:val="24"/>
          <w:lang w:val="en-US"/>
        </w:rPr>
      </w:pPr>
      <w:r w:rsidRPr="000C7CF9">
        <w:rPr>
          <w:rFonts w:ascii="Garamond" w:eastAsia="Calibri" w:hAnsi="Garamond" w:cs="Times New Roman"/>
          <w:b/>
          <w:bCs/>
          <w:noProof/>
          <w:sz w:val="24"/>
          <w:szCs w:val="24"/>
          <w:lang w:val="en-US"/>
        </w:rPr>
        <w:t xml:space="preserve">Keywords: </w:t>
      </w:r>
      <w:r w:rsidRPr="000C7CF9">
        <w:rPr>
          <w:rFonts w:ascii="Garamond" w:eastAsia="Calibri" w:hAnsi="Garamond" w:cs="Times New Roman"/>
          <w:noProof/>
          <w:sz w:val="24"/>
          <w:szCs w:val="24"/>
          <w:lang w:val="en-US"/>
        </w:rPr>
        <w:t>include three to six keywords, separated by semicolons; all keywords begin with a capital letter (except acronyms) and must be validated in the MeSH thesaurus (Medical Subject Headings), available at: https://www.ncbi.nlm.nih.gov/mesh</w:t>
      </w:r>
    </w:p>
    <w:p w14:paraId="19083B96" w14:textId="001E6A30" w:rsidR="00B0500A" w:rsidRPr="000C7CF9" w:rsidRDefault="00B0500A" w:rsidP="00B0500A">
      <w:pPr>
        <w:spacing w:line="288" w:lineRule="auto"/>
        <w:ind w:left="1843"/>
        <w:jc w:val="both"/>
        <w:rPr>
          <w:rFonts w:ascii="Garamond" w:eastAsia="Calibri" w:hAnsi="Garamond" w:cs="Times New Roman"/>
          <w:sz w:val="24"/>
          <w:szCs w:val="24"/>
          <w:lang w:val="en-US"/>
        </w:rPr>
      </w:pPr>
    </w:p>
    <w:bookmarkEnd w:id="0"/>
    <w:p w14:paraId="1EAC9370" w14:textId="27F23E3B" w:rsidR="00226C69" w:rsidRPr="00AA2EB8" w:rsidRDefault="00226C69" w:rsidP="0083637A">
      <w:pPr>
        <w:spacing w:line="288" w:lineRule="auto"/>
        <w:ind w:left="1843"/>
        <w:jc w:val="both"/>
        <w:rPr>
          <w:rFonts w:ascii="Garamond" w:eastAsia="Calibri" w:hAnsi="Garamond" w:cs="Times New Roman"/>
          <w:b/>
          <w:bCs/>
          <w:color w:val="000000" w:themeColor="text1"/>
          <w:sz w:val="24"/>
          <w:szCs w:val="24"/>
          <w:lang w:val="en-US"/>
        </w:rPr>
      </w:pPr>
      <w:r w:rsidRPr="00AA2EB8">
        <w:rPr>
          <w:rFonts w:ascii="Garamond" w:eastAsia="Calibri" w:hAnsi="Garamond" w:cs="Times New Roman"/>
          <w:b/>
          <w:bCs/>
          <w:color w:val="000000" w:themeColor="text1"/>
          <w:sz w:val="24"/>
          <w:szCs w:val="24"/>
          <w:lang w:val="en-US"/>
        </w:rPr>
        <w:t>Abstract (Spanish)</w:t>
      </w:r>
    </w:p>
    <w:p w14:paraId="63780F6E" w14:textId="475E70EE" w:rsidR="00066141" w:rsidRPr="00AA2EB8" w:rsidRDefault="00066141" w:rsidP="00066141">
      <w:pPr>
        <w:spacing w:line="288" w:lineRule="auto"/>
        <w:ind w:left="1843"/>
        <w:jc w:val="both"/>
        <w:rPr>
          <w:rFonts w:ascii="Garamond" w:eastAsia="Calibri" w:hAnsi="Garamond" w:cs="Times New Roman"/>
          <w:b/>
          <w:bCs/>
          <w:noProof/>
          <w:sz w:val="24"/>
          <w:szCs w:val="24"/>
          <w:lang w:val="en-US"/>
        </w:rPr>
      </w:pPr>
    </w:p>
    <w:p w14:paraId="0FF4E0A1" w14:textId="1BBE17BA" w:rsidR="00066141" w:rsidRPr="00AA2EB8" w:rsidRDefault="00066141" w:rsidP="00066141">
      <w:pPr>
        <w:spacing w:line="288" w:lineRule="auto"/>
        <w:ind w:left="1843"/>
        <w:jc w:val="both"/>
        <w:rPr>
          <w:rFonts w:ascii="Garamond" w:eastAsia="Calibri" w:hAnsi="Garamond" w:cs="Times New Roman"/>
          <w:noProof/>
          <w:sz w:val="24"/>
          <w:szCs w:val="24"/>
          <w:lang w:val="en-US"/>
        </w:rPr>
      </w:pPr>
      <w:r w:rsidRPr="00AA2EB8">
        <w:rPr>
          <w:rFonts w:ascii="Garamond" w:eastAsia="Calibri" w:hAnsi="Garamond" w:cs="Times New Roman"/>
          <w:noProof/>
          <w:sz w:val="24"/>
          <w:szCs w:val="24"/>
          <w:lang w:val="en-US"/>
        </w:rPr>
        <w:t>The Spanish abstract must contain the same information as the English abstract.</w:t>
      </w:r>
    </w:p>
    <w:p w14:paraId="405A4905" w14:textId="05F5B40F" w:rsidR="00066141" w:rsidRPr="00AA2EB8" w:rsidRDefault="00066141" w:rsidP="00066141">
      <w:pPr>
        <w:spacing w:line="288" w:lineRule="auto"/>
        <w:ind w:left="1843"/>
        <w:jc w:val="both"/>
        <w:rPr>
          <w:rFonts w:ascii="Garamond" w:eastAsia="Calibri" w:hAnsi="Garamond" w:cs="Times New Roman"/>
          <w:noProof/>
          <w:sz w:val="24"/>
          <w:szCs w:val="24"/>
          <w:lang w:val="en-US"/>
        </w:rPr>
      </w:pPr>
    </w:p>
    <w:p w14:paraId="57D79820" w14:textId="77777777" w:rsidR="00066141" w:rsidRPr="00AA2EB8" w:rsidRDefault="00066141" w:rsidP="00066141">
      <w:pPr>
        <w:spacing w:line="288" w:lineRule="auto"/>
        <w:ind w:left="1843"/>
        <w:jc w:val="both"/>
        <w:rPr>
          <w:rFonts w:ascii="Garamond" w:eastAsia="Calibri" w:hAnsi="Garamond" w:cs="Times New Roman"/>
          <w:b/>
          <w:bCs/>
          <w:noProof/>
          <w:sz w:val="24"/>
          <w:szCs w:val="24"/>
          <w:lang w:val="en-US"/>
        </w:rPr>
      </w:pPr>
      <w:r w:rsidRPr="00AA2EB8">
        <w:rPr>
          <w:rFonts w:ascii="Garamond" w:eastAsia="Calibri" w:hAnsi="Garamond" w:cs="Times New Roman"/>
          <w:b/>
          <w:bCs/>
          <w:noProof/>
          <w:sz w:val="24"/>
          <w:szCs w:val="24"/>
          <w:lang w:val="en-US"/>
        </w:rPr>
        <w:t xml:space="preserve">Keywords (Spanish): </w:t>
      </w:r>
      <w:r w:rsidRPr="00AA2EB8">
        <w:rPr>
          <w:rFonts w:ascii="Garamond" w:eastAsia="Calibri" w:hAnsi="Garamond" w:cs="Times New Roman"/>
          <w:noProof/>
          <w:sz w:val="24"/>
          <w:szCs w:val="24"/>
          <w:lang w:val="en-US"/>
        </w:rPr>
        <w:t>provide the keywords in Spanish, separated by commas and written in lowercase, except for proper nouns or acronyms. All must be validated in the MeSH thesaurus (Medical Subject Headings), available at: https://www.ncbi.nlm.nih.gov/mesh</w:t>
      </w:r>
    </w:p>
    <w:p w14:paraId="62B0180F" w14:textId="53FAC2DF" w:rsidR="00066141" w:rsidRPr="00AA2EB8" w:rsidRDefault="00066141" w:rsidP="00066141">
      <w:pPr>
        <w:pBdr>
          <w:bottom w:val="single" w:sz="4" w:space="1" w:color="auto"/>
        </w:pBdr>
        <w:spacing w:line="288" w:lineRule="auto"/>
        <w:ind w:left="1843"/>
        <w:jc w:val="both"/>
        <w:rPr>
          <w:rFonts w:ascii="Garamond" w:eastAsia="Calibri" w:hAnsi="Garamond" w:cs="Times New Roman"/>
          <w:noProof/>
          <w:sz w:val="24"/>
          <w:szCs w:val="24"/>
          <w:lang w:val="en-US"/>
        </w:rPr>
      </w:pPr>
    </w:p>
    <w:p w14:paraId="18020CBF" w14:textId="77777777" w:rsidR="00066141" w:rsidRPr="00AA2EB8" w:rsidRDefault="00066141" w:rsidP="00024187">
      <w:pPr>
        <w:spacing w:line="360" w:lineRule="auto"/>
        <w:ind w:left="1135" w:firstLine="708"/>
        <w:jc w:val="both"/>
        <w:rPr>
          <w:rFonts w:ascii="Garamond" w:eastAsia="Calibri" w:hAnsi="Garamond" w:cs="Times New Roman"/>
          <w:b/>
          <w:bCs/>
          <w:sz w:val="24"/>
          <w:szCs w:val="24"/>
          <w:lang w:val="en-US"/>
        </w:rPr>
      </w:pPr>
    </w:p>
    <w:p w14:paraId="6E923856" w14:textId="77777777" w:rsidR="005B7B74" w:rsidRPr="00AA2EB8" w:rsidRDefault="005B7B74" w:rsidP="005B7B74">
      <w:pPr>
        <w:spacing w:line="288" w:lineRule="auto"/>
        <w:ind w:left="1843"/>
        <w:jc w:val="both"/>
        <w:rPr>
          <w:rFonts w:ascii="Garamond" w:eastAsia="Calibri" w:hAnsi="Garamond" w:cs="Times New Roman"/>
          <w:b/>
          <w:bCs/>
          <w:sz w:val="24"/>
          <w:szCs w:val="24"/>
          <w:lang w:val="en-US"/>
        </w:rPr>
      </w:pPr>
      <w:r w:rsidRPr="00AA2EB8">
        <w:rPr>
          <w:rFonts w:ascii="Garamond" w:eastAsia="Calibri" w:hAnsi="Garamond" w:cs="Times New Roman"/>
          <w:b/>
          <w:bCs/>
          <w:sz w:val="24"/>
          <w:szCs w:val="24"/>
          <w:lang w:val="en-US"/>
        </w:rPr>
        <w:t>Body of the text</w:t>
      </w:r>
    </w:p>
    <w:p w14:paraId="7A882556" w14:textId="141143DF" w:rsidR="005B7B74" w:rsidRPr="00AA2EB8" w:rsidRDefault="005B7B74" w:rsidP="005B7B74">
      <w:pPr>
        <w:spacing w:line="288" w:lineRule="auto"/>
        <w:ind w:left="1843"/>
        <w:jc w:val="both"/>
        <w:rPr>
          <w:rFonts w:ascii="Garamond" w:eastAsia="Calibri" w:hAnsi="Garamond" w:cs="Times New Roman"/>
          <w:sz w:val="24"/>
          <w:szCs w:val="24"/>
          <w:lang w:val="en-US"/>
        </w:rPr>
      </w:pPr>
      <w:r w:rsidRPr="00AA2EB8">
        <w:rPr>
          <w:rFonts w:ascii="Garamond" w:eastAsia="Calibri" w:hAnsi="Garamond" w:cs="Times New Roman"/>
          <w:sz w:val="24"/>
          <w:szCs w:val="24"/>
          <w:lang w:val="en-US"/>
        </w:rPr>
        <w:t xml:space="preserve">The article must begin with an </w:t>
      </w:r>
      <w:r w:rsidRPr="00AA2EB8">
        <w:rPr>
          <w:rFonts w:ascii="Garamond" w:eastAsia="Calibri" w:hAnsi="Garamond" w:cs="Times New Roman"/>
          <w:b/>
          <w:bCs/>
          <w:sz w:val="24"/>
          <w:szCs w:val="24"/>
          <w:lang w:val="en-US"/>
        </w:rPr>
        <w:t>introduction</w:t>
      </w:r>
      <w:r w:rsidRPr="00AA2EB8">
        <w:rPr>
          <w:rFonts w:ascii="Garamond" w:eastAsia="Calibri" w:hAnsi="Garamond" w:cs="Times New Roman"/>
          <w:sz w:val="24"/>
          <w:szCs w:val="24"/>
          <w:lang w:val="en-US"/>
        </w:rPr>
        <w:t xml:space="preserve"> in which the central problem is presented, the need for the review is justified, and its scope is delimited. It is essential to explicitly state the objective, as well as the general criteria for source selection</w:t>
      </w:r>
      <w:r w:rsidRPr="00AA2EB8">
        <w:rPr>
          <w:lang w:val="en-US"/>
        </w:rPr>
        <w:t xml:space="preserve"> </w:t>
      </w:r>
      <w:r w:rsidRPr="00AA2EB8">
        <w:rPr>
          <w:rFonts w:ascii="Garamond" w:eastAsia="Calibri" w:hAnsi="Garamond" w:cs="Times New Roman"/>
          <w:sz w:val="24"/>
          <w:szCs w:val="24"/>
          <w:lang w:val="en-US"/>
        </w:rPr>
        <w:t xml:space="preserve">as </w:t>
      </w:r>
      <w:r w:rsidRPr="00AA2EB8">
        <w:rPr>
          <w:rFonts w:ascii="Garamond" w:eastAsia="Calibri" w:hAnsi="Garamond" w:cs="Times New Roman"/>
          <w:b/>
          <w:bCs/>
          <w:sz w:val="24"/>
          <w:szCs w:val="24"/>
          <w:lang w:val="en-US"/>
        </w:rPr>
        <w:t>methods</w:t>
      </w:r>
      <w:r w:rsidRPr="00AA2EB8">
        <w:rPr>
          <w:lang w:val="en-US"/>
        </w:rPr>
        <w:t xml:space="preserve">: </w:t>
      </w:r>
      <w:r w:rsidRPr="00AA2EB8">
        <w:rPr>
          <w:rFonts w:ascii="Garamond" w:eastAsia="Calibri" w:hAnsi="Garamond" w:cs="Times New Roman"/>
          <w:sz w:val="24"/>
          <w:szCs w:val="24"/>
          <w:lang w:val="en-US"/>
        </w:rPr>
        <w:t>indicate the databases consulted, the inclusion/exclusion criteria, the approximate number of studies considered, and the source selection procedure. Generic introductions or texts without a clear thematic delimitation will not be accepted.</w:t>
      </w:r>
    </w:p>
    <w:p w14:paraId="540D5C3C" w14:textId="77777777" w:rsidR="005B7B74" w:rsidRPr="00AA2EB8" w:rsidRDefault="005B7B74" w:rsidP="005B7B74">
      <w:pPr>
        <w:spacing w:line="288" w:lineRule="auto"/>
        <w:ind w:left="1843" w:firstLine="709"/>
        <w:jc w:val="both"/>
        <w:rPr>
          <w:rFonts w:ascii="Garamond" w:eastAsia="Calibri" w:hAnsi="Garamond" w:cs="Times New Roman"/>
          <w:sz w:val="24"/>
          <w:szCs w:val="24"/>
          <w:lang w:val="en-US"/>
        </w:rPr>
      </w:pPr>
      <w:r w:rsidRPr="00AA2EB8">
        <w:rPr>
          <w:rFonts w:ascii="Garamond" w:eastAsia="Calibri" w:hAnsi="Garamond" w:cs="Times New Roman"/>
          <w:sz w:val="24"/>
          <w:szCs w:val="24"/>
          <w:lang w:val="en-US"/>
        </w:rPr>
        <w:t>The development of the text should be organized using thematic headings relevant to the object of analysis, such as conceptual categories, clinical dimensions, historical trajectories, or lines of debate. A critical synthesis of the available knowledge is expected, one that contrasts sources, identifies gaps or contradictions, and provides well-supported arguments. Citations must be integrated into the discussion, not placed as loose or decorative references.</w:t>
      </w:r>
    </w:p>
    <w:p w14:paraId="1F985DB7" w14:textId="480C46AB" w:rsidR="005B7B74" w:rsidRPr="00AA2EB8" w:rsidRDefault="005B7B74" w:rsidP="005B7B74">
      <w:pPr>
        <w:spacing w:line="288" w:lineRule="auto"/>
        <w:ind w:left="1843" w:firstLine="709"/>
        <w:jc w:val="both"/>
        <w:rPr>
          <w:rFonts w:ascii="Garamond" w:eastAsia="Calibri" w:hAnsi="Garamond" w:cs="Times New Roman"/>
          <w:sz w:val="24"/>
          <w:szCs w:val="24"/>
          <w:lang w:val="en-US"/>
        </w:rPr>
      </w:pPr>
      <w:r w:rsidRPr="00AA2EB8">
        <w:rPr>
          <w:rFonts w:ascii="Garamond" w:eastAsia="Calibri" w:hAnsi="Garamond" w:cs="Times New Roman"/>
          <w:b/>
          <w:bCs/>
          <w:sz w:val="24"/>
          <w:szCs w:val="24"/>
          <w:lang w:val="en-US"/>
        </w:rPr>
        <w:t>In the case of reviews with a clinical focus</w:t>
      </w:r>
      <w:r w:rsidRPr="00AA2EB8">
        <w:rPr>
          <w:rFonts w:ascii="Garamond" w:eastAsia="Calibri" w:hAnsi="Garamond" w:cs="Times New Roman"/>
          <w:sz w:val="24"/>
          <w:szCs w:val="24"/>
          <w:lang w:val="en-US"/>
        </w:rPr>
        <w:t xml:space="preserve">, a more systematic structure may be adopted that includes, as appropriate, the following components: </w:t>
      </w:r>
      <w:r w:rsidRPr="00AA2EB8">
        <w:rPr>
          <w:rFonts w:ascii="Garamond" w:eastAsia="Calibri" w:hAnsi="Garamond" w:cs="Times New Roman"/>
          <w:b/>
          <w:bCs/>
          <w:sz w:val="24"/>
          <w:szCs w:val="24"/>
          <w:lang w:val="en-US"/>
        </w:rPr>
        <w:t xml:space="preserve">relevant definitions, pathophysiology, risk factors, clinical presentation, diagnosis, </w:t>
      </w:r>
      <w:r w:rsidRPr="00AA2EB8">
        <w:rPr>
          <w:rFonts w:ascii="Garamond" w:eastAsia="Calibri" w:hAnsi="Garamond" w:cs="Times New Roman"/>
          <w:b/>
          <w:bCs/>
          <w:sz w:val="24"/>
          <w:szCs w:val="24"/>
          <w:lang w:val="en-US"/>
        </w:rPr>
        <w:lastRenderedPageBreak/>
        <w:t>treatment, and conclusions.</w:t>
      </w:r>
      <w:r w:rsidRPr="00AA2EB8">
        <w:rPr>
          <w:rFonts w:ascii="Garamond" w:eastAsia="Calibri" w:hAnsi="Garamond" w:cs="Times New Roman"/>
          <w:sz w:val="24"/>
          <w:szCs w:val="24"/>
          <w:lang w:val="en-US"/>
        </w:rPr>
        <w:t xml:space="preserve"> This organization is useful when addressing diseases, syndromes, or medical interventions from a comprehensive, evidence-based perspective.</w:t>
      </w:r>
    </w:p>
    <w:p w14:paraId="3C28CE79" w14:textId="77777777" w:rsidR="005B7B74" w:rsidRPr="00AA2EB8" w:rsidRDefault="005B7B74" w:rsidP="005B7B74">
      <w:pPr>
        <w:spacing w:line="288" w:lineRule="auto"/>
        <w:ind w:left="1843" w:firstLine="709"/>
        <w:jc w:val="both"/>
        <w:rPr>
          <w:rFonts w:ascii="Garamond" w:eastAsia="Calibri" w:hAnsi="Garamond" w:cs="Times New Roman"/>
          <w:b/>
          <w:bCs/>
          <w:sz w:val="24"/>
          <w:szCs w:val="24"/>
          <w:lang w:val="en-US"/>
        </w:rPr>
      </w:pPr>
      <w:r w:rsidRPr="00AA2EB8">
        <w:rPr>
          <w:rFonts w:ascii="Garamond" w:eastAsia="Calibri" w:hAnsi="Garamond" w:cs="Times New Roman"/>
          <w:b/>
          <w:bCs/>
          <w:sz w:val="24"/>
          <w:szCs w:val="24"/>
          <w:lang w:val="en-US"/>
        </w:rPr>
        <w:t>Graphic resources</w:t>
      </w:r>
    </w:p>
    <w:p w14:paraId="0485CC8E" w14:textId="77777777" w:rsidR="005B7B74" w:rsidRPr="00AA2EB8" w:rsidRDefault="005B7B74" w:rsidP="005B7B74">
      <w:pPr>
        <w:spacing w:line="288" w:lineRule="auto"/>
        <w:ind w:left="1843"/>
        <w:jc w:val="both"/>
        <w:rPr>
          <w:rFonts w:ascii="Garamond" w:eastAsia="Calibri" w:hAnsi="Garamond" w:cs="Times New Roman"/>
          <w:sz w:val="24"/>
          <w:szCs w:val="24"/>
          <w:lang w:val="en-US"/>
        </w:rPr>
      </w:pPr>
      <w:r w:rsidRPr="00AA2EB8">
        <w:rPr>
          <w:rFonts w:ascii="Garamond" w:eastAsia="Calibri" w:hAnsi="Garamond" w:cs="Times New Roman"/>
          <w:sz w:val="24"/>
          <w:szCs w:val="24"/>
          <w:lang w:val="en-US"/>
        </w:rPr>
        <w:t>The use of graphic resources is optional and must be fully justified. They should only be included if they facilitate understanding of the content or allow complex information to be synthesized that cannot be expressed with the same clarity in the text. They do not replace the written analysis and must not repeat information already developed in the body of the article.</w:t>
      </w:r>
    </w:p>
    <w:p w14:paraId="0ABCEDB4" w14:textId="774746E0" w:rsidR="005B7B74" w:rsidRPr="00AA2EB8" w:rsidRDefault="005B7B74" w:rsidP="005B7B74">
      <w:pPr>
        <w:spacing w:line="288" w:lineRule="auto"/>
        <w:ind w:left="1843" w:firstLine="709"/>
        <w:jc w:val="both"/>
        <w:rPr>
          <w:rFonts w:ascii="Garamond" w:eastAsia="Calibri" w:hAnsi="Garamond" w:cs="Times New Roman"/>
          <w:sz w:val="24"/>
          <w:szCs w:val="24"/>
          <w:lang w:val="en-US"/>
        </w:rPr>
      </w:pPr>
      <w:r w:rsidRPr="00AA2EB8">
        <w:rPr>
          <w:rFonts w:ascii="Garamond" w:eastAsia="Calibri" w:hAnsi="Garamond" w:cs="Times New Roman"/>
          <w:sz w:val="24"/>
          <w:szCs w:val="24"/>
          <w:lang w:val="en-US"/>
        </w:rPr>
        <w:t>They must meet the following criteria:</w:t>
      </w:r>
    </w:p>
    <w:p w14:paraId="0CF7C665" w14:textId="77777777" w:rsidR="005B7B74" w:rsidRPr="00AA2EB8" w:rsidRDefault="005B7B74" w:rsidP="005B7B74">
      <w:pPr>
        <w:spacing w:line="288" w:lineRule="auto"/>
        <w:ind w:left="1843" w:firstLine="709"/>
        <w:jc w:val="both"/>
        <w:rPr>
          <w:rFonts w:ascii="Garamond" w:eastAsia="Calibri" w:hAnsi="Garamond" w:cs="Times New Roman"/>
          <w:sz w:val="24"/>
          <w:szCs w:val="24"/>
          <w:lang w:val="en-US"/>
        </w:rPr>
      </w:pPr>
      <w:r w:rsidRPr="00AA2EB8">
        <w:rPr>
          <w:rFonts w:ascii="Garamond" w:eastAsia="Calibri" w:hAnsi="Garamond" w:cs="Times New Roman"/>
          <w:sz w:val="24"/>
          <w:szCs w:val="24"/>
          <w:lang w:val="en-US"/>
        </w:rPr>
        <w:t>•</w:t>
      </w:r>
      <w:r w:rsidRPr="00AA2EB8">
        <w:rPr>
          <w:rFonts w:ascii="Garamond" w:eastAsia="Calibri" w:hAnsi="Garamond" w:cs="Times New Roman"/>
          <w:sz w:val="24"/>
          <w:szCs w:val="24"/>
          <w:lang w:val="en-US"/>
        </w:rPr>
        <w:tab/>
        <w:t>They must not duplicate information already presented in the text or in the figures.</w:t>
      </w:r>
    </w:p>
    <w:p w14:paraId="1882C66B" w14:textId="77777777" w:rsidR="005B7B74" w:rsidRPr="00AA2EB8" w:rsidRDefault="005B7B74" w:rsidP="005B7B74">
      <w:pPr>
        <w:spacing w:line="288" w:lineRule="auto"/>
        <w:ind w:left="1843" w:firstLine="709"/>
        <w:jc w:val="both"/>
        <w:rPr>
          <w:rFonts w:ascii="Garamond" w:eastAsia="Calibri" w:hAnsi="Garamond" w:cs="Times New Roman"/>
          <w:sz w:val="24"/>
          <w:szCs w:val="24"/>
          <w:lang w:val="en-US"/>
        </w:rPr>
      </w:pPr>
      <w:r w:rsidRPr="00AA2EB8">
        <w:rPr>
          <w:rFonts w:ascii="Garamond" w:eastAsia="Calibri" w:hAnsi="Garamond" w:cs="Times New Roman"/>
          <w:sz w:val="24"/>
          <w:szCs w:val="24"/>
          <w:lang w:val="en-US"/>
        </w:rPr>
        <w:t>•</w:t>
      </w:r>
      <w:r w:rsidRPr="00AA2EB8">
        <w:rPr>
          <w:rFonts w:ascii="Garamond" w:eastAsia="Calibri" w:hAnsi="Garamond" w:cs="Times New Roman"/>
          <w:sz w:val="24"/>
          <w:szCs w:val="24"/>
          <w:lang w:val="en-US"/>
        </w:rPr>
        <w:tab/>
        <w:t>They must be numbered according to their order of appearance in the manuscript.</w:t>
      </w:r>
    </w:p>
    <w:p w14:paraId="6C02B369" w14:textId="77777777" w:rsidR="005B7B74" w:rsidRPr="00AA2EB8" w:rsidRDefault="005B7B74" w:rsidP="005B7B74">
      <w:pPr>
        <w:spacing w:line="288" w:lineRule="auto"/>
        <w:ind w:left="1843" w:firstLine="709"/>
        <w:jc w:val="both"/>
        <w:rPr>
          <w:rFonts w:ascii="Garamond" w:eastAsia="Calibri" w:hAnsi="Garamond" w:cs="Times New Roman"/>
          <w:sz w:val="24"/>
          <w:szCs w:val="24"/>
          <w:lang w:val="en-US"/>
        </w:rPr>
      </w:pPr>
      <w:r w:rsidRPr="00AA2EB8">
        <w:rPr>
          <w:rFonts w:ascii="Garamond" w:eastAsia="Calibri" w:hAnsi="Garamond" w:cs="Times New Roman"/>
          <w:sz w:val="24"/>
          <w:szCs w:val="24"/>
          <w:lang w:val="en-US"/>
        </w:rPr>
        <w:t>•</w:t>
      </w:r>
      <w:r w:rsidRPr="00AA2EB8">
        <w:rPr>
          <w:rFonts w:ascii="Garamond" w:eastAsia="Calibri" w:hAnsi="Garamond" w:cs="Times New Roman"/>
          <w:sz w:val="24"/>
          <w:szCs w:val="24"/>
          <w:lang w:val="en-US"/>
        </w:rPr>
        <w:tab/>
        <w:t>The title must be self-explanatory, allowing the reader to understand its content without depending on the body of the text.</w:t>
      </w:r>
    </w:p>
    <w:p w14:paraId="70AD8815" w14:textId="77777777" w:rsidR="005B7B74" w:rsidRPr="00AA2EB8" w:rsidRDefault="005B7B74" w:rsidP="005B7B74">
      <w:pPr>
        <w:spacing w:line="288" w:lineRule="auto"/>
        <w:ind w:left="1843"/>
        <w:jc w:val="both"/>
        <w:rPr>
          <w:rFonts w:ascii="Garamond" w:eastAsia="Calibri" w:hAnsi="Garamond" w:cs="Times New Roman"/>
          <w:b/>
          <w:bCs/>
          <w:sz w:val="24"/>
          <w:szCs w:val="24"/>
          <w:lang w:val="en-US"/>
        </w:rPr>
      </w:pPr>
      <w:r w:rsidRPr="00AA2EB8">
        <w:rPr>
          <w:rFonts w:ascii="Garamond" w:eastAsia="Calibri" w:hAnsi="Garamond" w:cs="Times New Roman"/>
          <w:b/>
          <w:bCs/>
          <w:sz w:val="24"/>
          <w:szCs w:val="24"/>
          <w:highlight w:val="green"/>
          <w:lang w:val="en-US"/>
        </w:rPr>
        <w:t>Important note.</w:t>
      </w:r>
    </w:p>
    <w:p w14:paraId="231FABEB" w14:textId="3752705E" w:rsidR="005C391B" w:rsidRPr="00AA2EB8" w:rsidRDefault="005B7B74" w:rsidP="005B7B74">
      <w:pPr>
        <w:spacing w:line="288" w:lineRule="auto"/>
        <w:ind w:left="1843"/>
        <w:jc w:val="both"/>
        <w:rPr>
          <w:rFonts w:ascii="Garamond" w:eastAsia="Calibri" w:hAnsi="Garamond" w:cs="Times New Roman"/>
          <w:sz w:val="24"/>
          <w:szCs w:val="24"/>
          <w:lang w:val="en-US"/>
        </w:rPr>
      </w:pPr>
      <w:r w:rsidRPr="00AA2EB8">
        <w:rPr>
          <w:rFonts w:ascii="Garamond" w:eastAsia="Calibri" w:hAnsi="Garamond" w:cs="Times New Roman"/>
          <w:sz w:val="24"/>
          <w:szCs w:val="24"/>
          <w:lang w:val="en-US"/>
        </w:rPr>
        <w:t>The use of previously published images, tables, or graphs is not permitted. All graphic resources must be original and unpublished, created specifically for the manuscript. A maximum of five graphic resources in total is allowed (tables, figures, or graphs). Tables must be editable, while figures and graphs must have a minimum resolution of 300 DPI and dimensions no smaller than 20 × 20 cm. All must include a title and, where applicable, a figure or table caption; examples are attached below.</w:t>
      </w:r>
    </w:p>
    <w:p w14:paraId="22C1E8DB" w14:textId="287666AF" w:rsidR="00F241A1" w:rsidRPr="00AA2EB8" w:rsidRDefault="00F241A1" w:rsidP="005C391B">
      <w:pPr>
        <w:spacing w:line="288" w:lineRule="auto"/>
        <w:ind w:left="1843"/>
        <w:jc w:val="both"/>
        <w:rPr>
          <w:rFonts w:ascii="Garamond" w:eastAsia="Calibri" w:hAnsi="Garamond" w:cs="Times New Roman"/>
          <w:sz w:val="24"/>
          <w:szCs w:val="24"/>
          <w:lang w:val="en-US"/>
        </w:rPr>
      </w:pPr>
    </w:p>
    <w:bookmarkEnd w:id="1"/>
    <w:p w14:paraId="34C1F89A" w14:textId="77777777" w:rsidR="008B6A41" w:rsidRPr="00AA2EB8" w:rsidRDefault="000206AD" w:rsidP="008B6A41">
      <w:pPr>
        <w:spacing w:line="288" w:lineRule="auto"/>
        <w:ind w:left="1843"/>
        <w:jc w:val="both"/>
        <w:rPr>
          <w:rFonts w:ascii="Garamond" w:eastAsia="Calibri" w:hAnsi="Garamond" w:cs="Times New Roman"/>
          <w:b/>
          <w:bCs/>
          <w:sz w:val="24"/>
          <w:szCs w:val="24"/>
          <w:lang w:val="en-US"/>
        </w:rPr>
      </w:pPr>
      <w:r w:rsidRPr="00AA2EB8">
        <w:rPr>
          <w:rFonts w:ascii="Garamond" w:eastAsia="Calibri" w:hAnsi="Garamond" w:cs="Times New Roman"/>
          <w:b/>
          <w:bCs/>
          <w:sz w:val="24"/>
          <w:szCs w:val="24"/>
          <w:lang w:val="en-US"/>
        </w:rPr>
        <w:t xml:space="preserve">Figure 1. </w:t>
      </w:r>
      <w:r w:rsidRPr="00AA2EB8">
        <w:rPr>
          <w:rFonts w:ascii="Garamond" w:eastAsia="Calibri" w:hAnsi="Garamond" w:cs="Times New Roman"/>
          <w:sz w:val="24"/>
          <w:szCs w:val="24"/>
          <w:lang w:val="en-US"/>
        </w:rPr>
        <w:t>Risk assessment matrix. Must be placed after its first mention in the text.</w:t>
      </w:r>
    </w:p>
    <w:p w14:paraId="1E35D0CC" w14:textId="141D2170" w:rsidR="000206AD" w:rsidRPr="00545A2A" w:rsidRDefault="0015254B" w:rsidP="000206AD">
      <w:pPr>
        <w:spacing w:after="160"/>
        <w:ind w:left="-142"/>
        <w:rPr>
          <w:rFonts w:ascii="Garamond" w:hAnsi="Garamond"/>
          <w:sz w:val="24"/>
          <w:szCs w:val="24"/>
        </w:rPr>
      </w:pPr>
      <w:r>
        <w:rPr>
          <w:rFonts w:ascii="Garamond" w:eastAsia="Calibri" w:hAnsi="Garamond" w:cs="Times New Roman"/>
          <w:b/>
          <w:bCs/>
          <w:noProof/>
          <w:sz w:val="24"/>
          <w:szCs w:val="24"/>
        </w:rPr>
        <w:drawing>
          <wp:inline distT="0" distB="0" distL="0" distR="0" wp14:anchorId="3C9874D1" wp14:editId="3FC6596E">
            <wp:extent cx="6282777" cy="3057525"/>
            <wp:effectExtent l="0" t="0" r="3810" b="0"/>
            <wp:docPr id="13241844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5846" cy="3068752"/>
                    </a:xfrm>
                    <a:prstGeom prst="rect">
                      <a:avLst/>
                    </a:prstGeom>
                    <a:noFill/>
                  </pic:spPr>
                </pic:pic>
              </a:graphicData>
            </a:graphic>
          </wp:inline>
        </w:drawing>
      </w:r>
    </w:p>
    <w:p w14:paraId="1197E878" w14:textId="77777777" w:rsidR="000206AD" w:rsidRPr="00AA2EB8" w:rsidRDefault="000206AD" w:rsidP="000206AD">
      <w:pPr>
        <w:spacing w:line="240" w:lineRule="atLeast"/>
        <w:ind w:left="1843"/>
        <w:jc w:val="both"/>
        <w:rPr>
          <w:rFonts w:ascii="Garamond" w:eastAsia="Calibri" w:hAnsi="Garamond" w:cs="Times New Roman"/>
          <w:sz w:val="24"/>
          <w:szCs w:val="24"/>
          <w:lang w:val="en-US"/>
        </w:rPr>
      </w:pPr>
      <w:r w:rsidRPr="00AA2EB8">
        <w:rPr>
          <w:rFonts w:ascii="Garamond" w:eastAsia="Calibri" w:hAnsi="Garamond" w:cs="Times New Roman"/>
          <w:sz w:val="24"/>
          <w:szCs w:val="24"/>
          <w:lang w:val="en-US"/>
        </w:rPr>
        <w:lastRenderedPageBreak/>
        <w:t>The figure shows the relationship between the probability of occurrence and the severity of impact. Risk levels are classified as low (green), moderate (yellow), high (orange), and extreme (red), according to the combination of both factors.</w:t>
      </w:r>
    </w:p>
    <w:p w14:paraId="7ED2C184" w14:textId="77777777" w:rsidR="000206AD" w:rsidRPr="00AA2EB8" w:rsidRDefault="000206AD" w:rsidP="00C12B0B">
      <w:pPr>
        <w:spacing w:line="288" w:lineRule="auto"/>
        <w:ind w:left="1843"/>
        <w:jc w:val="center"/>
        <w:rPr>
          <w:rFonts w:ascii="Garamond" w:eastAsia="Calibri" w:hAnsi="Garamond" w:cs="Times New Roman"/>
          <w:b/>
          <w:bCs/>
          <w:sz w:val="24"/>
          <w:szCs w:val="24"/>
          <w:lang w:val="en-US"/>
        </w:rPr>
      </w:pPr>
    </w:p>
    <w:p w14:paraId="15E68394" w14:textId="77777777" w:rsidR="00151DB0" w:rsidRPr="00AA2EB8" w:rsidRDefault="00151DB0" w:rsidP="00C12B0B">
      <w:pPr>
        <w:ind w:left="1843"/>
        <w:jc w:val="center"/>
        <w:rPr>
          <w:rFonts w:ascii="Garamond" w:hAnsi="Garamond"/>
          <w:sz w:val="24"/>
          <w:szCs w:val="24"/>
          <w:lang w:val="en-US"/>
        </w:rPr>
      </w:pPr>
    </w:p>
    <w:p w14:paraId="422950B4" w14:textId="25C0E3F0" w:rsidR="00151DB0" w:rsidRPr="00AA2EB8" w:rsidRDefault="00794329" w:rsidP="00794329">
      <w:pPr>
        <w:spacing w:line="288" w:lineRule="auto"/>
        <w:ind w:left="1843"/>
        <w:jc w:val="both"/>
        <w:rPr>
          <w:rFonts w:ascii="Garamond" w:eastAsia="Calibri" w:hAnsi="Garamond" w:cs="Times New Roman"/>
          <w:b/>
          <w:bCs/>
          <w:sz w:val="24"/>
          <w:szCs w:val="24"/>
          <w:lang w:val="en-US"/>
        </w:rPr>
      </w:pPr>
      <w:r w:rsidRPr="00AA2EB8">
        <w:rPr>
          <w:rFonts w:ascii="Garamond" w:eastAsia="Calibri" w:hAnsi="Garamond" w:cs="Times New Roman"/>
          <w:b/>
          <w:bCs/>
          <w:sz w:val="24"/>
          <w:szCs w:val="24"/>
          <w:lang w:val="en-US"/>
        </w:rPr>
        <w:t xml:space="preserve">Table 1.  </w:t>
      </w:r>
      <w:r w:rsidRPr="00AA2EB8">
        <w:rPr>
          <w:rFonts w:ascii="Garamond" w:eastAsia="Calibri" w:hAnsi="Garamond" w:cs="Times New Roman"/>
          <w:sz w:val="24"/>
          <w:szCs w:val="24"/>
          <w:lang w:val="en-US"/>
        </w:rPr>
        <w:t>Representative example of a table. Must be placed after its first mention in the text.</w:t>
      </w:r>
    </w:p>
    <w:tbl>
      <w:tblPr>
        <w:tblStyle w:val="Tablanormal2"/>
        <w:tblW w:w="0" w:type="auto"/>
        <w:tblLook w:val="04A0" w:firstRow="1" w:lastRow="0" w:firstColumn="1" w:lastColumn="0" w:noHBand="0" w:noVBand="1"/>
      </w:tblPr>
      <w:tblGrid>
        <w:gridCol w:w="2508"/>
        <w:gridCol w:w="2508"/>
        <w:gridCol w:w="2508"/>
        <w:gridCol w:w="2508"/>
      </w:tblGrid>
      <w:tr w:rsidR="00151DB0" w:rsidRPr="00545A2A" w14:paraId="7AA54548" w14:textId="77777777" w:rsidTr="00151D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tcPr>
          <w:p w14:paraId="67BE3022" w14:textId="1E6EB07F" w:rsidR="00151DB0" w:rsidRPr="00545A2A" w:rsidRDefault="00151DB0" w:rsidP="00151DB0">
            <w:pPr>
              <w:jc w:val="center"/>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1</w:t>
            </w:r>
          </w:p>
        </w:tc>
        <w:tc>
          <w:tcPr>
            <w:tcW w:w="2508" w:type="dxa"/>
            <w:tcBorders>
              <w:top w:val="single" w:sz="4" w:space="0" w:color="auto"/>
              <w:bottom w:val="single" w:sz="4" w:space="0" w:color="auto"/>
            </w:tcBorders>
          </w:tcPr>
          <w:p w14:paraId="06497081" w14:textId="3C483BF7" w:rsidR="00151DB0" w:rsidRPr="00545A2A" w:rsidRDefault="00151DB0" w:rsidP="00151DB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2</w:t>
            </w:r>
          </w:p>
        </w:tc>
        <w:tc>
          <w:tcPr>
            <w:tcW w:w="2508" w:type="dxa"/>
            <w:tcBorders>
              <w:top w:val="single" w:sz="4" w:space="0" w:color="auto"/>
              <w:bottom w:val="single" w:sz="4" w:space="0" w:color="auto"/>
            </w:tcBorders>
          </w:tcPr>
          <w:p w14:paraId="4A6DCAC5" w14:textId="4C9844C9" w:rsidR="00151DB0" w:rsidRPr="00545A2A" w:rsidRDefault="00151DB0" w:rsidP="00151DB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3*</w:t>
            </w:r>
          </w:p>
        </w:tc>
        <w:tc>
          <w:tcPr>
            <w:tcW w:w="2508" w:type="dxa"/>
            <w:tcBorders>
              <w:top w:val="single" w:sz="4" w:space="0" w:color="auto"/>
              <w:bottom w:val="single" w:sz="4" w:space="0" w:color="auto"/>
            </w:tcBorders>
          </w:tcPr>
          <w:p w14:paraId="7108D376" w14:textId="283EA10C" w:rsidR="00151DB0" w:rsidRPr="00545A2A" w:rsidRDefault="00151DB0" w:rsidP="00151DB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4*</w:t>
            </w:r>
          </w:p>
        </w:tc>
      </w:tr>
      <w:tr w:rsidR="008516CB" w:rsidRPr="00545A2A" w14:paraId="16507833"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tcBorders>
          </w:tcPr>
          <w:p w14:paraId="315FDF42" w14:textId="01650E98" w:rsidR="008516CB" w:rsidRPr="00545A2A" w:rsidRDefault="008516CB" w:rsidP="008516CB">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Borders>
              <w:top w:val="single" w:sz="4" w:space="0" w:color="auto"/>
            </w:tcBorders>
          </w:tcPr>
          <w:p w14:paraId="4604A372" w14:textId="62393E4D"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Borders>
              <w:top w:val="single" w:sz="4" w:space="0" w:color="auto"/>
            </w:tcBorders>
          </w:tcPr>
          <w:p w14:paraId="3AFF164B" w14:textId="35423468"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Borders>
              <w:top w:val="single" w:sz="4" w:space="0" w:color="auto"/>
            </w:tcBorders>
          </w:tcPr>
          <w:p w14:paraId="670718D4" w14:textId="29775644"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8516CB" w:rsidRPr="00545A2A" w14:paraId="03245EFE"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282007AF" w14:textId="2C4D464C" w:rsidR="008516CB" w:rsidRPr="00545A2A" w:rsidRDefault="008516CB" w:rsidP="008516CB">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6FD37F2A" w14:textId="19154651"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1FC2701C" w14:textId="4612C44B"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0153B3C6" w14:textId="219EDD2F"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8516CB" w:rsidRPr="00545A2A" w14:paraId="0039CE2E"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255CE242" w14:textId="73CDA237" w:rsidR="008516CB" w:rsidRPr="00545A2A" w:rsidRDefault="008516CB" w:rsidP="008516CB">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7760D4DA" w14:textId="340D94D2"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58D29CB4" w14:textId="603ED668"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22D27E08" w14:textId="4FF8B3E2"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8516CB" w:rsidRPr="00545A2A" w14:paraId="3AEBCD8B"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44A762F3" w14:textId="61766A6A" w:rsidR="008516CB" w:rsidRPr="00545A2A" w:rsidRDefault="008516CB" w:rsidP="008516CB">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648BCC82" w14:textId="4328F16C"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62318359" w14:textId="09713827"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2088CB4B" w14:textId="7BBDCBB8"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8516CB" w:rsidRPr="00545A2A" w14:paraId="79C5FC55"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3392A69" w14:textId="3A5C09DD" w:rsidR="008516CB" w:rsidRPr="00545A2A" w:rsidRDefault="008516CB" w:rsidP="008516CB">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431CBA9D" w14:textId="4809F6FB"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402FE2EB" w14:textId="6D9CE2F0"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08211F9A" w14:textId="3DF3A4FA"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8516CB" w:rsidRPr="00545A2A" w14:paraId="3DBF56B5"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3D500BF3" w14:textId="29A2E37E" w:rsidR="008516CB" w:rsidRPr="00545A2A" w:rsidRDefault="008516CB" w:rsidP="008516CB">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42E73B8C" w14:textId="68FE304A"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3BE454A2" w14:textId="7A8F66B6"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418F9E79" w14:textId="6A646088"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8516CB" w:rsidRPr="00545A2A" w14:paraId="20FE590C"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6B2B0A99" w14:textId="27D82A88" w:rsidR="008516CB" w:rsidRPr="00545A2A" w:rsidRDefault="008516CB" w:rsidP="008516CB">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6D428E95" w14:textId="2AE4772D"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2D64E5D6" w14:textId="19BCD609"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12D21863" w14:textId="7C6BE531"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8516CB" w:rsidRPr="00545A2A" w14:paraId="32ABFBE5"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3AFBF3FB" w14:textId="52448568" w:rsidR="008516CB" w:rsidRPr="00545A2A" w:rsidRDefault="008516CB" w:rsidP="008516CB">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6ECBB601" w14:textId="29BEC352"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18122BB1" w14:textId="1657E0C8"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0C22EB5D" w14:textId="445710C7"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8516CB" w:rsidRPr="00545A2A" w14:paraId="2CA5B6C8"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626FDA25" w14:textId="5B2B7E01" w:rsidR="008516CB" w:rsidRPr="00545A2A" w:rsidRDefault="008516CB" w:rsidP="008516CB">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7810ACEF" w14:textId="2E8DD2CB"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32C74875" w14:textId="11DC74D7"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22337F41" w14:textId="517B0D55"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8516CB" w:rsidRPr="00545A2A" w14:paraId="23FFA164"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1ADBE9DC" w14:textId="78BB5CAD" w:rsidR="008516CB" w:rsidRPr="00545A2A" w:rsidRDefault="008516CB" w:rsidP="008516CB">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01A74D8E" w14:textId="46DF6124"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0A56EFA5" w14:textId="029E8B82"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4434431E" w14:textId="175A9D25"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8516CB" w:rsidRPr="00545A2A" w14:paraId="63147405"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39C6FAB6" w14:textId="0A4B60A6" w:rsidR="008516CB" w:rsidRPr="00545A2A" w:rsidRDefault="008516CB" w:rsidP="008516CB">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218CE2AC" w14:textId="08C7805F"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34E0B00F" w14:textId="68947B99"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2ACF058B" w14:textId="23569A8A"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bl>
    <w:p w14:paraId="3AD92861" w14:textId="0893A24C" w:rsidR="00662710" w:rsidRPr="00AA2EB8" w:rsidRDefault="00794329">
      <w:pPr>
        <w:rPr>
          <w:rFonts w:ascii="Garamond" w:hAnsi="Garamond" w:cs="Times New Roman"/>
          <w:sz w:val="24"/>
          <w:szCs w:val="24"/>
          <w:lang w:val="en-US"/>
        </w:rPr>
      </w:pPr>
      <w:r w:rsidRPr="00AA2EB8">
        <w:rPr>
          <w:rFonts w:ascii="Garamond" w:hAnsi="Garamond" w:cs="Times New Roman"/>
          <w:sz w:val="24"/>
          <w:szCs w:val="24"/>
          <w:lang w:val="en-US"/>
        </w:rPr>
        <w:t>*Clarifications on relevant aspects of the information presented may be included.</w:t>
      </w:r>
    </w:p>
    <w:p w14:paraId="65721C47" w14:textId="77777777" w:rsidR="00662710" w:rsidRPr="00AA2EB8" w:rsidRDefault="00662710">
      <w:pPr>
        <w:rPr>
          <w:rFonts w:ascii="Garamond" w:hAnsi="Garamond"/>
          <w:sz w:val="24"/>
          <w:szCs w:val="24"/>
          <w:lang w:val="en-US"/>
        </w:rPr>
      </w:pPr>
    </w:p>
    <w:p w14:paraId="7C1125F1" w14:textId="2BC00D32" w:rsidR="008B6A41" w:rsidRPr="00AA2EB8" w:rsidRDefault="008B6A41" w:rsidP="008B6A41">
      <w:pPr>
        <w:spacing w:line="288" w:lineRule="auto"/>
        <w:ind w:left="1843"/>
        <w:jc w:val="both"/>
        <w:rPr>
          <w:rFonts w:ascii="Garamond" w:eastAsia="Calibri" w:hAnsi="Garamond" w:cs="Times New Roman"/>
          <w:b/>
          <w:bCs/>
          <w:sz w:val="24"/>
          <w:szCs w:val="24"/>
          <w:lang w:val="en-US"/>
        </w:rPr>
      </w:pPr>
      <w:r w:rsidRPr="00AA2EB8">
        <w:rPr>
          <w:rFonts w:ascii="Garamond" w:eastAsia="Calibri" w:hAnsi="Garamond" w:cs="Times New Roman"/>
          <w:b/>
          <w:bCs/>
          <w:sz w:val="24"/>
          <w:szCs w:val="24"/>
          <w:lang w:val="en-US"/>
        </w:rPr>
        <w:t xml:space="preserve">Table 2.  </w:t>
      </w:r>
      <w:r w:rsidRPr="00AA2EB8">
        <w:rPr>
          <w:rFonts w:ascii="Garamond" w:eastAsia="Calibri" w:hAnsi="Garamond" w:cs="Times New Roman"/>
          <w:sz w:val="24"/>
          <w:szCs w:val="24"/>
          <w:lang w:val="en-US"/>
        </w:rPr>
        <w:t>Representative example of a table. Authors may modify the table type. Must be placed after its first mention in the text.</w:t>
      </w:r>
    </w:p>
    <w:tbl>
      <w:tblPr>
        <w:tblStyle w:val="Tabladelista2-nfasis4"/>
        <w:tblW w:w="0" w:type="auto"/>
        <w:jc w:val="right"/>
        <w:tblLook w:val="04A0" w:firstRow="1" w:lastRow="0" w:firstColumn="1" w:lastColumn="0" w:noHBand="0" w:noVBand="1"/>
      </w:tblPr>
      <w:tblGrid>
        <w:gridCol w:w="2508"/>
        <w:gridCol w:w="2508"/>
        <w:gridCol w:w="2508"/>
      </w:tblGrid>
      <w:tr w:rsidR="008516CB" w:rsidRPr="00545A2A" w14:paraId="0DF08388" w14:textId="77777777" w:rsidTr="008516CB">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38E97F52" w14:textId="77777777" w:rsidR="008516CB" w:rsidRPr="00545A2A" w:rsidRDefault="008516CB" w:rsidP="00FF58FD">
            <w:pPr>
              <w:jc w:val="center"/>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1</w:t>
            </w:r>
          </w:p>
        </w:tc>
        <w:tc>
          <w:tcPr>
            <w:tcW w:w="2508" w:type="dxa"/>
          </w:tcPr>
          <w:p w14:paraId="70C62E80" w14:textId="77777777" w:rsidR="008516CB" w:rsidRPr="00545A2A" w:rsidRDefault="008516CB" w:rsidP="00FF58FD">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2</w:t>
            </w:r>
          </w:p>
        </w:tc>
        <w:tc>
          <w:tcPr>
            <w:tcW w:w="2508" w:type="dxa"/>
          </w:tcPr>
          <w:p w14:paraId="7DF2C9CD" w14:textId="77777777" w:rsidR="008516CB" w:rsidRPr="00545A2A" w:rsidRDefault="008516CB" w:rsidP="00FF58FD">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Title</w:t>
            </w:r>
            <w:proofErr w:type="spellEnd"/>
            <w:r>
              <w:rPr>
                <w:rFonts w:ascii="Garamond" w:hAnsi="Garamond" w:cs="Times New Roman"/>
                <w:sz w:val="24"/>
                <w:szCs w:val="24"/>
              </w:rPr>
              <w:t xml:space="preserve"> 3*</w:t>
            </w:r>
          </w:p>
        </w:tc>
      </w:tr>
      <w:tr w:rsidR="008516CB" w:rsidRPr="00545A2A" w14:paraId="56DB3FC2" w14:textId="77777777" w:rsidTr="008516C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5EF2BA31" w14:textId="77777777" w:rsidR="008516CB" w:rsidRPr="00545A2A" w:rsidRDefault="008516CB" w:rsidP="00FF58FD">
            <w:pPr>
              <w:jc w:val="center"/>
              <w:rPr>
                <w:rFonts w:ascii="Garamond" w:hAnsi="Garamond" w:cs="Times New Roman"/>
                <w:b w:val="0"/>
                <w:bCs w:val="0"/>
                <w:sz w:val="24"/>
                <w:szCs w:val="24"/>
              </w:rPr>
            </w:pPr>
            <w:proofErr w:type="spellStart"/>
            <w:r>
              <w:rPr>
                <w:rFonts w:ascii="Garamond" w:hAnsi="Garamond" w:cs="Times New Roman"/>
                <w:b w:val="0"/>
                <w:bCs w:val="0"/>
                <w:sz w:val="24"/>
                <w:szCs w:val="24"/>
              </w:rPr>
              <w:t>Name</w:t>
            </w:r>
            <w:proofErr w:type="spellEnd"/>
          </w:p>
        </w:tc>
        <w:tc>
          <w:tcPr>
            <w:tcW w:w="2508" w:type="dxa"/>
          </w:tcPr>
          <w:p w14:paraId="20DDD613"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796A5C6F"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8516CB" w:rsidRPr="00545A2A" w14:paraId="41806AAB" w14:textId="77777777" w:rsidTr="008516CB">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3429D83C" w14:textId="77777777" w:rsidR="008516CB" w:rsidRPr="00545A2A" w:rsidRDefault="008516CB" w:rsidP="00FF58FD">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44594718" w14:textId="77777777" w:rsidR="008516CB" w:rsidRPr="00545A2A" w:rsidRDefault="008516CB" w:rsidP="00FF58F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300940A2" w14:textId="77777777" w:rsidR="008516CB" w:rsidRPr="00545A2A" w:rsidRDefault="008516CB" w:rsidP="00FF58F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8516CB" w:rsidRPr="00545A2A" w14:paraId="42829AF8" w14:textId="77777777" w:rsidTr="008516C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688FFDA" w14:textId="77777777" w:rsidR="008516CB" w:rsidRPr="00545A2A" w:rsidRDefault="008516CB" w:rsidP="00FF58FD">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00CC5751"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3A3E817D"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8516CB" w:rsidRPr="00545A2A" w14:paraId="1A932AEC" w14:textId="77777777" w:rsidTr="008516CB">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277FE381" w14:textId="77777777" w:rsidR="008516CB" w:rsidRPr="00545A2A" w:rsidRDefault="008516CB" w:rsidP="00FF58FD">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7047834F" w14:textId="77777777" w:rsidR="008516CB" w:rsidRPr="00545A2A" w:rsidRDefault="008516CB" w:rsidP="00FF58F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0285576D" w14:textId="77777777" w:rsidR="008516CB" w:rsidRPr="00545A2A" w:rsidRDefault="008516CB" w:rsidP="00FF58F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r w:rsidR="008516CB" w:rsidRPr="00545A2A" w14:paraId="25EA9BAE" w14:textId="77777777" w:rsidTr="008516C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1AE25D2E" w14:textId="77777777" w:rsidR="008516CB" w:rsidRPr="00545A2A" w:rsidRDefault="008516CB" w:rsidP="00FF58FD">
            <w:pPr>
              <w:jc w:val="center"/>
              <w:rPr>
                <w:rFonts w:ascii="Garamond" w:hAnsi="Garamond" w:cs="Times New Roman"/>
                <w:sz w:val="24"/>
                <w:szCs w:val="24"/>
              </w:rPr>
            </w:pPr>
            <w:proofErr w:type="spellStart"/>
            <w:r>
              <w:rPr>
                <w:rFonts w:ascii="Garamond" w:hAnsi="Garamond" w:cs="Times New Roman"/>
                <w:b w:val="0"/>
                <w:bCs w:val="0"/>
                <w:sz w:val="24"/>
                <w:szCs w:val="24"/>
              </w:rPr>
              <w:t>Name</w:t>
            </w:r>
            <w:proofErr w:type="spellEnd"/>
          </w:p>
        </w:tc>
        <w:tc>
          <w:tcPr>
            <w:tcW w:w="2508" w:type="dxa"/>
          </w:tcPr>
          <w:p w14:paraId="791D5F16"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c>
          <w:tcPr>
            <w:tcW w:w="2508" w:type="dxa"/>
          </w:tcPr>
          <w:p w14:paraId="76D5C3BA"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proofErr w:type="spellStart"/>
            <w:r>
              <w:rPr>
                <w:rFonts w:ascii="Garamond" w:hAnsi="Garamond" w:cs="Times New Roman"/>
                <w:sz w:val="24"/>
                <w:szCs w:val="24"/>
              </w:rPr>
              <w:t>Value</w:t>
            </w:r>
            <w:proofErr w:type="spellEnd"/>
          </w:p>
        </w:tc>
      </w:tr>
    </w:tbl>
    <w:p w14:paraId="34631C35" w14:textId="77777777" w:rsidR="008B6A41" w:rsidRPr="00AA2EB8" w:rsidRDefault="008B6A41" w:rsidP="008516CB">
      <w:pPr>
        <w:spacing w:line="288" w:lineRule="auto"/>
        <w:ind w:left="1843"/>
        <w:jc w:val="both"/>
        <w:rPr>
          <w:rFonts w:ascii="Garamond" w:hAnsi="Garamond" w:cs="Times New Roman"/>
          <w:sz w:val="24"/>
          <w:szCs w:val="24"/>
          <w:lang w:val="en-US"/>
        </w:rPr>
      </w:pPr>
      <w:r w:rsidRPr="00AA2EB8">
        <w:rPr>
          <w:rFonts w:ascii="Garamond" w:eastAsia="Calibri" w:hAnsi="Garamond" w:cs="Times New Roman"/>
          <w:sz w:val="24"/>
          <w:szCs w:val="24"/>
          <w:lang w:val="en-US"/>
        </w:rPr>
        <w:t>*Clarifications on relevant aspects of the information presented may be included.</w:t>
      </w:r>
    </w:p>
    <w:p w14:paraId="04C468BD" w14:textId="77777777" w:rsidR="002D1DB5" w:rsidRPr="00AA2EB8" w:rsidRDefault="002D1DB5" w:rsidP="008B6A41">
      <w:pPr>
        <w:spacing w:line="288" w:lineRule="auto"/>
        <w:ind w:left="1843"/>
        <w:jc w:val="both"/>
        <w:rPr>
          <w:rFonts w:ascii="Garamond" w:eastAsia="Calibri" w:hAnsi="Garamond" w:cs="Times New Roman"/>
          <w:b/>
          <w:bCs/>
          <w:sz w:val="24"/>
          <w:szCs w:val="24"/>
          <w:lang w:val="en-US"/>
        </w:rPr>
      </w:pPr>
    </w:p>
    <w:p w14:paraId="60E746C0" w14:textId="7DF2C943" w:rsidR="008B6A41" w:rsidRPr="00AA2EB8" w:rsidRDefault="008B6A41" w:rsidP="008B6A41">
      <w:pPr>
        <w:spacing w:line="288" w:lineRule="auto"/>
        <w:ind w:left="1843"/>
        <w:jc w:val="both"/>
        <w:rPr>
          <w:rFonts w:ascii="Garamond" w:eastAsia="Calibri" w:hAnsi="Garamond" w:cs="Times New Roman"/>
          <w:b/>
          <w:bCs/>
          <w:sz w:val="24"/>
          <w:szCs w:val="24"/>
          <w:lang w:val="en-US"/>
        </w:rPr>
      </w:pPr>
      <w:r w:rsidRPr="00AA2EB8">
        <w:rPr>
          <w:rFonts w:ascii="Garamond" w:eastAsia="Calibri" w:hAnsi="Garamond" w:cs="Times New Roman"/>
          <w:b/>
          <w:bCs/>
          <w:sz w:val="24"/>
          <w:szCs w:val="24"/>
          <w:lang w:val="en-US"/>
        </w:rPr>
        <w:t xml:space="preserve">Figure X. </w:t>
      </w:r>
      <w:r w:rsidRPr="00AA2EB8">
        <w:rPr>
          <w:rFonts w:ascii="Garamond" w:eastAsia="Calibri" w:hAnsi="Garamond" w:cs="Times New Roman"/>
          <w:sz w:val="24"/>
          <w:szCs w:val="24"/>
          <w:lang w:val="en-US"/>
        </w:rPr>
        <w:t>Altered clinical parameters in COVID-19 patients treated in Internal Medicine (n = 150). Must be placed after its first mention in the text.</w:t>
      </w:r>
    </w:p>
    <w:p w14:paraId="6F9986D7" w14:textId="1DBFF19C" w:rsidR="00794329" w:rsidRPr="00545A2A" w:rsidRDefault="008B6A41" w:rsidP="008B6A41">
      <w:pPr>
        <w:jc w:val="center"/>
        <w:rPr>
          <w:rFonts w:ascii="Garamond" w:hAnsi="Garamond"/>
          <w:sz w:val="24"/>
          <w:szCs w:val="24"/>
        </w:rPr>
      </w:pPr>
      <w:r>
        <w:rPr>
          <w:rFonts w:ascii="Garamond" w:hAnsi="Garamond"/>
          <w:noProof/>
          <w:sz w:val="24"/>
          <w:szCs w:val="24"/>
        </w:rPr>
        <w:lastRenderedPageBreak/>
        <w:drawing>
          <wp:inline distT="0" distB="0" distL="0" distR="0" wp14:anchorId="2466B321" wp14:editId="33055B5D">
            <wp:extent cx="5677382" cy="3148330"/>
            <wp:effectExtent l="0" t="0" r="0" b="0"/>
            <wp:docPr id="14865164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5707849" cy="3165225"/>
                    </a:xfrm>
                    <a:prstGeom prst="rect">
                      <a:avLst/>
                    </a:prstGeom>
                    <a:noFill/>
                    <a:ln>
                      <a:noFill/>
                    </a:ln>
                    <a:extLst>
                      <a:ext uri="{53640926-AAD7-44D8-BBD7-CCE9431645EC}">
                        <a14:shadowObscured xmlns:a14="http://schemas.microsoft.com/office/drawing/2010/main"/>
                      </a:ext>
                    </a:extLst>
                  </pic:spPr>
                </pic:pic>
              </a:graphicData>
            </a:graphic>
          </wp:inline>
        </w:drawing>
      </w:r>
    </w:p>
    <w:p w14:paraId="4693D674" w14:textId="77777777" w:rsidR="002D1DB5" w:rsidRPr="00545A2A" w:rsidRDefault="002D1DB5" w:rsidP="002D1DB5">
      <w:pPr>
        <w:spacing w:line="288" w:lineRule="auto"/>
        <w:ind w:left="1843"/>
        <w:jc w:val="both"/>
        <w:rPr>
          <w:rFonts w:ascii="Garamond" w:eastAsia="Calibri" w:hAnsi="Garamond" w:cs="Times New Roman"/>
          <w:sz w:val="24"/>
          <w:szCs w:val="24"/>
        </w:rPr>
      </w:pPr>
    </w:p>
    <w:p w14:paraId="3D810A27" w14:textId="2E883CCC" w:rsidR="005B7B74" w:rsidRPr="00AA2EB8" w:rsidRDefault="005B7B74" w:rsidP="005B7B74">
      <w:pPr>
        <w:spacing w:line="288" w:lineRule="auto"/>
        <w:ind w:left="1843"/>
        <w:jc w:val="both"/>
        <w:rPr>
          <w:rFonts w:ascii="Garamond" w:eastAsia="Calibri" w:hAnsi="Garamond" w:cs="Times New Roman"/>
          <w:sz w:val="24"/>
          <w:szCs w:val="24"/>
          <w:lang w:val="en-US"/>
        </w:rPr>
      </w:pPr>
      <w:r w:rsidRPr="00AA2EB8">
        <w:rPr>
          <w:rFonts w:ascii="Garamond" w:eastAsia="Calibri" w:hAnsi="Garamond" w:cs="Times New Roman"/>
          <w:b/>
          <w:bCs/>
          <w:sz w:val="24"/>
          <w:szCs w:val="24"/>
          <w:lang w:val="en-US"/>
        </w:rPr>
        <w:t>Every narrative review must conclude with a final closing section</w:t>
      </w:r>
      <w:r w:rsidRPr="00AA2EB8">
        <w:rPr>
          <w:rFonts w:ascii="Garamond" w:eastAsia="Calibri" w:hAnsi="Garamond" w:cs="Times New Roman"/>
          <w:sz w:val="24"/>
          <w:szCs w:val="24"/>
          <w:lang w:val="en-US"/>
        </w:rPr>
        <w:t>, in which the manuscript's main contribution and its usefulness in the clinical, academic, or institutional setting are clearly presented. This conclusion should not be a repetition of the abstract or an unsupported generalization, but rather a well-argued synthesis of the central findings and proposals.</w:t>
      </w:r>
    </w:p>
    <w:p w14:paraId="50255069" w14:textId="77777777" w:rsidR="005B7B74" w:rsidRPr="00AA2EB8" w:rsidRDefault="005B7B74" w:rsidP="005B7B74">
      <w:pPr>
        <w:spacing w:line="288" w:lineRule="auto"/>
        <w:ind w:left="1843"/>
        <w:jc w:val="both"/>
        <w:rPr>
          <w:rFonts w:ascii="Garamond" w:eastAsia="Calibri" w:hAnsi="Garamond" w:cs="Times New Roman"/>
          <w:sz w:val="24"/>
          <w:szCs w:val="24"/>
          <w:lang w:val="en-US"/>
        </w:rPr>
      </w:pPr>
    </w:p>
    <w:p w14:paraId="277BFC68" w14:textId="77777777" w:rsidR="00AA2EB8" w:rsidRPr="00835A07" w:rsidRDefault="00AA2EB8" w:rsidP="00AA2EB8">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Supplementary material (if applicable)</w:t>
      </w:r>
    </w:p>
    <w:p w14:paraId="5A8EE644" w14:textId="77777777" w:rsidR="00AA2EB8" w:rsidRPr="00835A07" w:rsidRDefault="00AA2EB8" w:rsidP="00AA2EB8">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If there is supplementary material, please indicate what it consists of (e.g., tables, instruments, graphs).</w:t>
      </w:r>
    </w:p>
    <w:p w14:paraId="3724994B" w14:textId="77777777" w:rsidR="00AA2EB8" w:rsidRDefault="00AA2EB8" w:rsidP="00AA2EB8">
      <w:pPr>
        <w:spacing w:line="288" w:lineRule="auto"/>
        <w:ind w:left="1843"/>
        <w:jc w:val="both"/>
        <w:rPr>
          <w:rFonts w:ascii="Garamond" w:eastAsia="Calibri" w:hAnsi="Garamond" w:cs="Times New Roman"/>
          <w:b/>
          <w:bCs/>
          <w:sz w:val="20"/>
          <w:szCs w:val="20"/>
          <w:lang w:val="en-US"/>
        </w:rPr>
      </w:pPr>
    </w:p>
    <w:p w14:paraId="12199CE1" w14:textId="77777777" w:rsidR="00AA2EB8" w:rsidRPr="00835A07" w:rsidRDefault="00AA2EB8" w:rsidP="00AA2EB8">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Acknowledgments (if applicable)</w:t>
      </w:r>
    </w:p>
    <w:p w14:paraId="7BA413EA" w14:textId="3BE2B4B0" w:rsidR="00AA2EB8" w:rsidRDefault="00AA2EB8" w:rsidP="00AA2EB8">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Include this section only if applicable. It may be used to acknowledge the collaboration of individuals, institutions, or groups that contributed to the study without meeting authorship criteria. </w:t>
      </w:r>
    </w:p>
    <w:p w14:paraId="033A8940" w14:textId="77B01066" w:rsidR="003D1448" w:rsidRDefault="003D1448" w:rsidP="00AA2EB8">
      <w:pPr>
        <w:spacing w:line="288" w:lineRule="auto"/>
        <w:ind w:left="1843"/>
        <w:jc w:val="both"/>
        <w:rPr>
          <w:rFonts w:ascii="Garamond" w:eastAsia="Calibri" w:hAnsi="Garamond" w:cs="Times New Roman"/>
          <w:sz w:val="20"/>
          <w:szCs w:val="20"/>
          <w:lang w:val="en-US"/>
        </w:rPr>
      </w:pPr>
    </w:p>
    <w:p w14:paraId="0A0D1BA1" w14:textId="77777777" w:rsidR="003D1448" w:rsidRDefault="003D1448" w:rsidP="003D1448">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Availability Statement</w:t>
      </w:r>
    </w:p>
    <w:p w14:paraId="33E999D3" w14:textId="77777777" w:rsidR="003D1448" w:rsidRDefault="003D1448" w:rsidP="003D1448">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All manuscripts published in the </w:t>
      </w:r>
      <w:proofErr w:type="spellStart"/>
      <w:r>
        <w:rPr>
          <w:rFonts w:ascii="Garamond" w:eastAsia="Calibri" w:hAnsi="Garamond" w:cs="Times New Roman"/>
          <w:i/>
          <w:iCs/>
          <w:sz w:val="20"/>
          <w:szCs w:val="20"/>
          <w:lang w:val="en-US"/>
        </w:rPr>
        <w:t>Revista</w:t>
      </w:r>
      <w:proofErr w:type="spellEnd"/>
      <w:r>
        <w:rPr>
          <w:rFonts w:ascii="Garamond" w:eastAsia="Calibri" w:hAnsi="Garamond" w:cs="Times New Roman"/>
          <w:i/>
          <w:iCs/>
          <w:sz w:val="20"/>
          <w:szCs w:val="20"/>
          <w:lang w:val="en-US"/>
        </w:rPr>
        <w:t xml:space="preserve"> </w:t>
      </w:r>
      <w:proofErr w:type="spellStart"/>
      <w:r>
        <w:rPr>
          <w:rFonts w:ascii="Garamond" w:eastAsia="Calibri" w:hAnsi="Garamond" w:cs="Times New Roman"/>
          <w:i/>
          <w:iCs/>
          <w:sz w:val="20"/>
          <w:szCs w:val="20"/>
          <w:lang w:val="en-US"/>
        </w:rPr>
        <w:t>Especialidad</w:t>
      </w:r>
      <w:proofErr w:type="spellEnd"/>
      <w:r>
        <w:rPr>
          <w:rFonts w:ascii="Garamond" w:eastAsia="Calibri" w:hAnsi="Garamond" w:cs="Times New Roman"/>
          <w:i/>
          <w:iCs/>
          <w:sz w:val="20"/>
          <w:szCs w:val="20"/>
          <w:lang w:val="en-US"/>
        </w:rPr>
        <w:t xml:space="preserve"> </w:t>
      </w:r>
      <w:proofErr w:type="spellStart"/>
      <w:r>
        <w:rPr>
          <w:rFonts w:ascii="Garamond" w:eastAsia="Calibri" w:hAnsi="Garamond" w:cs="Times New Roman"/>
          <w:i/>
          <w:iCs/>
          <w:sz w:val="20"/>
          <w:szCs w:val="20"/>
          <w:lang w:val="en-US"/>
        </w:rPr>
        <w:t>Médica</w:t>
      </w:r>
      <w:proofErr w:type="spellEnd"/>
      <w:r>
        <w:rPr>
          <w:rFonts w:ascii="Garamond" w:eastAsia="Calibri" w:hAnsi="Garamond" w:cs="Times New Roman"/>
          <w:sz w:val="20"/>
          <w:szCs w:val="20"/>
          <w:lang w:val="en-US"/>
        </w:rPr>
        <w:t xml:space="preserve"> must include a data availability statement. In this section, authors must indicate where the data supporting the reported results can be accessed, including, where applicable, the link to the public repository in which the datasets generated or analyzed during the study are deposited.</w:t>
      </w:r>
    </w:p>
    <w:p w14:paraId="23BEFF2F" w14:textId="77777777" w:rsidR="003D1448" w:rsidRDefault="003D1448" w:rsidP="003D1448">
      <w:pPr>
        <w:spacing w:line="288" w:lineRule="auto"/>
        <w:ind w:left="1843"/>
        <w:jc w:val="both"/>
        <w:rPr>
          <w:rFonts w:ascii="Garamond" w:eastAsia="Calibri" w:hAnsi="Garamond" w:cs="Times New Roman"/>
          <w:sz w:val="20"/>
          <w:szCs w:val="20"/>
          <w:lang w:val="en-US"/>
        </w:rPr>
      </w:pPr>
    </w:p>
    <w:p w14:paraId="71506525" w14:textId="77777777" w:rsidR="003D1448" w:rsidRDefault="003D1448" w:rsidP="003D1448">
      <w:pPr>
        <w:spacing w:line="288" w:lineRule="auto"/>
        <w:ind w:left="1843"/>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Examples:</w:t>
      </w:r>
    </w:p>
    <w:p w14:paraId="344529B0" w14:textId="77777777" w:rsidR="003D1448" w:rsidRDefault="003D1448" w:rsidP="003D1448">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available upon request:</w:t>
      </w:r>
      <w:r>
        <w:rPr>
          <w:rFonts w:ascii="Garamond" w:eastAsia="Calibri" w:hAnsi="Garamond" w:cs="Times New Roman"/>
          <w:sz w:val="20"/>
          <w:szCs w:val="20"/>
          <w:lang w:val="en-US"/>
        </w:rPr>
        <w:t xml:space="preserve"> The data supporting the results of this study are available upon reasonable request to the corresponding author, subject to applicable ethical and confidentiality considerations.</w:t>
      </w:r>
    </w:p>
    <w:p w14:paraId="5C5D187B" w14:textId="77777777" w:rsidR="003D1448" w:rsidRDefault="003D1448" w:rsidP="003D1448">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available in repository:</w:t>
      </w:r>
      <w:r>
        <w:rPr>
          <w:rFonts w:ascii="Garamond" w:eastAsia="Calibri" w:hAnsi="Garamond" w:cs="Times New Roman"/>
          <w:sz w:val="20"/>
          <w:szCs w:val="20"/>
          <w:lang w:val="en-US"/>
        </w:rPr>
        <w:t xml:space="preserve"> The data supporting the results of this study are available in [repository name], at [link or identifier].</w:t>
      </w:r>
    </w:p>
    <w:p w14:paraId="38720315" w14:textId="3758B50A" w:rsidR="003D1448" w:rsidRDefault="003D1448" w:rsidP="00AA2EB8">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Not applicable:</w:t>
      </w:r>
      <w:r>
        <w:rPr>
          <w:rFonts w:ascii="Garamond" w:eastAsia="Calibri" w:hAnsi="Garamond" w:cs="Times New Roman"/>
          <w:sz w:val="20"/>
          <w:szCs w:val="20"/>
          <w:lang w:val="en-US"/>
        </w:rPr>
        <w:t xml:space="preserve"> Data availability is not applicable to this manuscript, as no datasets were generated or analyzed.</w:t>
      </w:r>
    </w:p>
    <w:p w14:paraId="609CF057" w14:textId="77777777" w:rsidR="00AA2EB8" w:rsidRDefault="00AA2EB8" w:rsidP="00AA2EB8">
      <w:pPr>
        <w:spacing w:line="288" w:lineRule="auto"/>
        <w:ind w:left="1843"/>
        <w:jc w:val="both"/>
        <w:rPr>
          <w:rFonts w:ascii="Garamond" w:eastAsia="Calibri" w:hAnsi="Garamond" w:cs="Times New Roman"/>
          <w:sz w:val="20"/>
          <w:szCs w:val="20"/>
          <w:lang w:val="en-US"/>
        </w:rPr>
      </w:pPr>
    </w:p>
    <w:p w14:paraId="7FBD2F04" w14:textId="77777777" w:rsidR="00AA2EB8" w:rsidRPr="00B55992" w:rsidRDefault="00AA2EB8" w:rsidP="00AA2EB8">
      <w:pPr>
        <w:spacing w:line="288" w:lineRule="auto"/>
        <w:ind w:left="1843"/>
        <w:jc w:val="both"/>
        <w:rPr>
          <w:rFonts w:ascii="Garamond" w:eastAsia="Calibri" w:hAnsi="Garamond" w:cs="Times New Roman"/>
          <w:b/>
          <w:bCs/>
          <w:sz w:val="20"/>
          <w:szCs w:val="20"/>
          <w:lang w:val="en-US"/>
        </w:rPr>
      </w:pPr>
      <w:r w:rsidRPr="00B55992">
        <w:rPr>
          <w:rFonts w:ascii="Garamond" w:eastAsia="Calibri" w:hAnsi="Garamond" w:cs="Times New Roman"/>
          <w:b/>
          <w:bCs/>
          <w:sz w:val="20"/>
          <w:szCs w:val="20"/>
          <w:lang w:val="en-US"/>
        </w:rPr>
        <w:lastRenderedPageBreak/>
        <w:t>AI Use Statement (if applicable)</w:t>
      </w:r>
    </w:p>
    <w:p w14:paraId="17C19E7F" w14:textId="77777777" w:rsidR="00AA2EB8" w:rsidRPr="00B55992" w:rsidRDefault="00AA2EB8" w:rsidP="00AA2EB8">
      <w:pPr>
        <w:spacing w:line="288" w:lineRule="auto"/>
        <w:ind w:left="1843"/>
        <w:jc w:val="both"/>
        <w:rPr>
          <w:rFonts w:ascii="Garamond" w:eastAsia="Calibri" w:hAnsi="Garamond" w:cs="Times New Roman"/>
          <w:sz w:val="20"/>
          <w:szCs w:val="20"/>
          <w:lang w:val="en-US"/>
        </w:rPr>
      </w:pPr>
    </w:p>
    <w:p w14:paraId="79EA334B" w14:textId="77777777" w:rsidR="00AA2EB8" w:rsidRPr="00B55992" w:rsidRDefault="00AA2EB8" w:rsidP="00AA2EB8">
      <w:pPr>
        <w:spacing w:line="288" w:lineRule="auto"/>
        <w:ind w:left="1843"/>
        <w:jc w:val="both"/>
        <w:rPr>
          <w:rFonts w:ascii="Garamond" w:eastAsia="Calibri" w:hAnsi="Garamond" w:cs="Times New Roman"/>
          <w:sz w:val="20"/>
          <w:szCs w:val="20"/>
          <w:lang w:val="en-US"/>
        </w:rPr>
      </w:pPr>
      <w:r w:rsidRPr="00B55992">
        <w:rPr>
          <w:rFonts w:ascii="Garamond" w:eastAsia="Calibri" w:hAnsi="Garamond" w:cs="Times New Roman"/>
          <w:sz w:val="20"/>
          <w:szCs w:val="20"/>
          <w:lang w:val="en-US"/>
        </w:rPr>
        <w:t>If generative artificial intelligence tools were used to support literature synthesis, style review, or any other phase of manuscript preparation, briefly disclose this, specifying the tool used and its purpose. The authors assume full responsibility for the final content. Example:</w:t>
      </w:r>
    </w:p>
    <w:p w14:paraId="28BEB730" w14:textId="77777777" w:rsidR="00AA2EB8" w:rsidRPr="00B55992" w:rsidRDefault="00AA2EB8" w:rsidP="00AA2EB8">
      <w:pPr>
        <w:spacing w:line="288" w:lineRule="auto"/>
        <w:ind w:left="1843"/>
        <w:jc w:val="both"/>
        <w:rPr>
          <w:rFonts w:ascii="Garamond" w:eastAsia="Calibri" w:hAnsi="Garamond" w:cs="Times New Roman"/>
          <w:sz w:val="20"/>
          <w:szCs w:val="20"/>
          <w:lang w:val="en-US"/>
        </w:rPr>
      </w:pPr>
    </w:p>
    <w:p w14:paraId="3786787E" w14:textId="77777777" w:rsidR="00AA2EB8" w:rsidRPr="00835A07" w:rsidRDefault="00AA2EB8" w:rsidP="00AA2EB8">
      <w:pPr>
        <w:spacing w:line="288" w:lineRule="auto"/>
        <w:ind w:left="1843"/>
        <w:jc w:val="both"/>
        <w:rPr>
          <w:rFonts w:ascii="Garamond" w:eastAsia="Calibri" w:hAnsi="Garamond" w:cs="Times New Roman"/>
          <w:sz w:val="20"/>
          <w:szCs w:val="20"/>
          <w:lang w:val="en-US"/>
        </w:rPr>
      </w:pPr>
      <w:r w:rsidRPr="00B55992">
        <w:rPr>
          <w:rFonts w:ascii="Garamond" w:eastAsia="Calibri" w:hAnsi="Garamond" w:cs="Times New Roman"/>
          <w:sz w:val="20"/>
          <w:szCs w:val="20"/>
          <w:lang w:val="en-US"/>
        </w:rPr>
        <w:t>[Tool name] was used as a support tool for literature synthesis and style review. The author assumes full responsibility for the content.</w:t>
      </w:r>
    </w:p>
    <w:p w14:paraId="3CC93B43" w14:textId="77777777" w:rsidR="00AA2EB8" w:rsidRPr="00835A07" w:rsidRDefault="00AA2EB8" w:rsidP="00AA2EB8">
      <w:pPr>
        <w:spacing w:line="288" w:lineRule="auto"/>
        <w:ind w:left="1843"/>
        <w:jc w:val="both"/>
        <w:rPr>
          <w:rFonts w:ascii="Garamond" w:eastAsia="Calibri" w:hAnsi="Garamond" w:cs="Times New Roman"/>
          <w:b/>
          <w:bCs/>
          <w:sz w:val="20"/>
          <w:szCs w:val="20"/>
          <w:lang w:val="en-US"/>
        </w:rPr>
      </w:pPr>
    </w:p>
    <w:p w14:paraId="726AF897" w14:textId="77777777" w:rsidR="00D83A2C" w:rsidRPr="00835A07" w:rsidRDefault="00D83A2C" w:rsidP="00D83A2C">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 xml:space="preserve">Author contributions </w:t>
      </w:r>
    </w:p>
    <w:p w14:paraId="0CCF9C10" w14:textId="77777777" w:rsidR="00D83A2C" w:rsidRDefault="00D83A2C" w:rsidP="00D83A2C">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Briefly and precisely describe the role of each author in the preparation of the manuscript, in accordance with the international </w:t>
      </w:r>
      <w:proofErr w:type="spellStart"/>
      <w:r w:rsidRPr="009D204E">
        <w:rPr>
          <w:rFonts w:ascii="Garamond" w:eastAsia="Calibri" w:hAnsi="Garamond" w:cs="Times New Roman"/>
          <w:b/>
          <w:bCs/>
          <w:sz w:val="20"/>
          <w:szCs w:val="20"/>
          <w:lang w:val="en-US"/>
        </w:rPr>
        <w:t>CRediT</w:t>
      </w:r>
      <w:proofErr w:type="spellEnd"/>
      <w:r w:rsidRPr="009D204E">
        <w:rPr>
          <w:rFonts w:ascii="Garamond" w:eastAsia="Calibri" w:hAnsi="Garamond" w:cs="Times New Roman"/>
          <w:b/>
          <w:bCs/>
          <w:sz w:val="20"/>
          <w:szCs w:val="20"/>
          <w:lang w:val="en-US"/>
        </w:rPr>
        <w:t xml:space="preserve"> taxonomy (Contributor Roles Taxonomy)</w:t>
      </w:r>
      <w:r w:rsidRPr="009D204E">
        <w:rPr>
          <w:rFonts w:ascii="Garamond" w:eastAsia="Calibri" w:hAnsi="Garamond" w:cs="Times New Roman"/>
          <w:sz w:val="20"/>
          <w:szCs w:val="20"/>
          <w:lang w:val="en-US"/>
        </w:rPr>
        <w:t>. Each author must be explicitly associated with one or more contributions and must have reviewed and approved the final version of the manuscript. Submission of the manuscript implies acceptance of individual responsibility for the contributions declared.</w:t>
      </w:r>
    </w:p>
    <w:p w14:paraId="13A2D82C" w14:textId="77777777" w:rsidR="00D83A2C" w:rsidRPr="009D204E" w:rsidRDefault="00D83A2C" w:rsidP="00D83A2C">
      <w:pPr>
        <w:spacing w:line="288" w:lineRule="auto"/>
        <w:ind w:left="1843"/>
        <w:jc w:val="both"/>
        <w:rPr>
          <w:rFonts w:ascii="Garamond" w:eastAsia="Calibri" w:hAnsi="Garamond" w:cs="Times New Roman"/>
          <w:sz w:val="20"/>
          <w:szCs w:val="20"/>
          <w:lang w:val="en-US"/>
        </w:rPr>
      </w:pPr>
    </w:p>
    <w:p w14:paraId="694BD8F6" w14:textId="77777777" w:rsidR="00D83A2C" w:rsidRPr="009D204E" w:rsidRDefault="00D83A2C" w:rsidP="00D83A2C">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b/>
          <w:bCs/>
          <w:sz w:val="20"/>
          <w:szCs w:val="20"/>
          <w:lang w:val="en-US"/>
        </w:rPr>
        <w:t>Example:</w:t>
      </w:r>
    </w:p>
    <w:p w14:paraId="1DCF526D" w14:textId="77777777" w:rsidR="00D83A2C" w:rsidRPr="009D204E" w:rsidRDefault="00D83A2C" w:rsidP="00D83A2C">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XX </w:t>
      </w:r>
      <w:proofErr w:type="spellStart"/>
      <w:r w:rsidRPr="009D204E">
        <w:rPr>
          <w:rFonts w:ascii="Garamond" w:eastAsia="Calibri" w:hAnsi="Garamond" w:cs="Times New Roman"/>
          <w:sz w:val="20"/>
          <w:szCs w:val="20"/>
          <w:lang w:val="en-US"/>
        </w:rPr>
        <w:t>XX</w:t>
      </w:r>
      <w:proofErr w:type="spellEnd"/>
      <w:r w:rsidRPr="009D204E">
        <w:rPr>
          <w:rFonts w:ascii="Garamond" w:eastAsia="Calibri" w:hAnsi="Garamond" w:cs="Times New Roman"/>
          <w:sz w:val="20"/>
          <w:szCs w:val="20"/>
          <w:lang w:val="en-US"/>
        </w:rPr>
        <w:t xml:space="preserve">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conceptualization, methodology, writing – original draft; XX </w:t>
      </w:r>
      <w:proofErr w:type="spellStart"/>
      <w:r w:rsidRPr="009D204E">
        <w:rPr>
          <w:rFonts w:ascii="Garamond" w:eastAsia="Calibri" w:hAnsi="Garamond" w:cs="Times New Roman"/>
          <w:sz w:val="20"/>
          <w:szCs w:val="20"/>
          <w:lang w:val="en-US"/>
        </w:rPr>
        <w:t>XX</w:t>
      </w:r>
      <w:proofErr w:type="spellEnd"/>
      <w:r w:rsidRPr="009D204E">
        <w:rPr>
          <w:rFonts w:ascii="Garamond" w:eastAsia="Calibri" w:hAnsi="Garamond" w:cs="Times New Roman"/>
          <w:sz w:val="20"/>
          <w:szCs w:val="20"/>
          <w:lang w:val="en-US"/>
        </w:rPr>
        <w:t xml:space="preserve">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data curation, formal analysis, validation; XX </w:t>
      </w:r>
      <w:proofErr w:type="spellStart"/>
      <w:r w:rsidRPr="009D204E">
        <w:rPr>
          <w:rFonts w:ascii="Garamond" w:eastAsia="Calibri" w:hAnsi="Garamond" w:cs="Times New Roman"/>
          <w:sz w:val="20"/>
          <w:szCs w:val="20"/>
          <w:lang w:val="en-US"/>
        </w:rPr>
        <w:t>XX</w:t>
      </w:r>
      <w:proofErr w:type="spellEnd"/>
      <w:r w:rsidRPr="009D204E">
        <w:rPr>
          <w:rFonts w:ascii="Garamond" w:eastAsia="Calibri" w:hAnsi="Garamond" w:cs="Times New Roman"/>
          <w:sz w:val="20"/>
          <w:szCs w:val="20"/>
          <w:lang w:val="en-US"/>
        </w:rPr>
        <w:t xml:space="preserve">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interpretation, supervision, writing – review and editing.</w:t>
      </w:r>
    </w:p>
    <w:p w14:paraId="3599D925" w14:textId="77777777" w:rsidR="00D83A2C" w:rsidRPr="009D204E" w:rsidRDefault="00D83A2C" w:rsidP="00D83A2C">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The roles recognized by the </w:t>
      </w:r>
      <w:proofErr w:type="spellStart"/>
      <w:r w:rsidRPr="009D204E">
        <w:rPr>
          <w:rFonts w:ascii="Garamond" w:eastAsia="Calibri" w:hAnsi="Garamond" w:cs="Times New Roman"/>
          <w:sz w:val="20"/>
          <w:szCs w:val="20"/>
          <w:lang w:val="en-US"/>
        </w:rPr>
        <w:t>CRediT</w:t>
      </w:r>
      <w:proofErr w:type="spellEnd"/>
      <w:r w:rsidRPr="009D204E">
        <w:rPr>
          <w:rFonts w:ascii="Garamond" w:eastAsia="Calibri" w:hAnsi="Garamond" w:cs="Times New Roman"/>
          <w:sz w:val="20"/>
          <w:szCs w:val="20"/>
          <w:lang w:val="en-US"/>
        </w:rPr>
        <w:t xml:space="preserve"> taxonomy include: </w:t>
      </w:r>
      <w:r w:rsidRPr="009D204E">
        <w:rPr>
          <w:rFonts w:ascii="Garamond" w:eastAsia="Calibri" w:hAnsi="Garamond" w:cs="Times New Roman"/>
          <w:b/>
          <w:bCs/>
          <w:sz w:val="20"/>
          <w:szCs w:val="20"/>
          <w:lang w:val="en-US"/>
        </w:rPr>
        <w:t>conceptualization, data curation, formal analysis, funding acquisition, investigation, methodology, project administration, resources, software, supervision, validation, visualization, writing – original draft, and writing – review and editing.</w:t>
      </w:r>
    </w:p>
    <w:p w14:paraId="2DDA15F2" w14:textId="77777777" w:rsidR="00AA2EB8" w:rsidRPr="00835A07" w:rsidRDefault="00AA2EB8" w:rsidP="00AA2EB8">
      <w:pPr>
        <w:spacing w:line="288" w:lineRule="auto"/>
        <w:ind w:left="1843"/>
        <w:jc w:val="both"/>
        <w:rPr>
          <w:rFonts w:ascii="Garamond" w:eastAsia="Calibri" w:hAnsi="Garamond" w:cs="Times New Roman"/>
          <w:sz w:val="20"/>
          <w:szCs w:val="20"/>
          <w:lang w:val="en-US"/>
        </w:rPr>
      </w:pPr>
    </w:p>
    <w:p w14:paraId="2288A9B3" w14:textId="77777777" w:rsidR="00AA2EB8" w:rsidRPr="00835A07" w:rsidRDefault="00AA2EB8" w:rsidP="00AA2EB8">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Funding</w:t>
      </w:r>
    </w:p>
    <w:p w14:paraId="6FE30820" w14:textId="77777777" w:rsidR="00AA2EB8" w:rsidRPr="00835A07" w:rsidRDefault="00AA2EB8" w:rsidP="00AA2EB8">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Indicate the funding sources that supported the study, including institutional projects, public funds, international agencies, non-governmental organizations, or private sponsorship, if applicable.</w:t>
      </w:r>
    </w:p>
    <w:p w14:paraId="73BB9421" w14:textId="77777777" w:rsidR="00AA2EB8" w:rsidRPr="00835A07" w:rsidRDefault="00AA2EB8" w:rsidP="00AA2EB8">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If no external funding was received, write the following:</w:t>
      </w:r>
    </w:p>
    <w:p w14:paraId="7E2EB464" w14:textId="77777777" w:rsidR="00AA2EB8" w:rsidRPr="00835A07" w:rsidRDefault="00AA2EB8" w:rsidP="00AA2EB8">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This research received no external funding. </w:t>
      </w:r>
    </w:p>
    <w:p w14:paraId="60CB4AA6" w14:textId="77777777" w:rsidR="00AA2EB8" w:rsidRPr="00835A07" w:rsidRDefault="00AA2EB8" w:rsidP="00AA2EB8">
      <w:pPr>
        <w:spacing w:line="288" w:lineRule="auto"/>
        <w:ind w:left="1843"/>
        <w:jc w:val="both"/>
        <w:rPr>
          <w:rFonts w:ascii="Garamond" w:eastAsia="Calibri" w:hAnsi="Garamond" w:cs="Times New Roman"/>
          <w:sz w:val="20"/>
          <w:szCs w:val="20"/>
          <w:lang w:val="en-US"/>
        </w:rPr>
      </w:pPr>
    </w:p>
    <w:p w14:paraId="71FBB8EA" w14:textId="77777777" w:rsidR="00AA2EB8" w:rsidRPr="00835A07" w:rsidRDefault="00AA2EB8" w:rsidP="00AA2EB8">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Conflicts of interest</w:t>
      </w:r>
    </w:p>
    <w:p w14:paraId="60F1D773" w14:textId="77777777" w:rsidR="00AA2EB8" w:rsidRPr="00835A07" w:rsidRDefault="00AA2EB8" w:rsidP="00AA2EB8">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Indicate any potential conflicts of interest; if none apply, please state the following: </w:t>
      </w:r>
    </w:p>
    <w:p w14:paraId="399F1EFD" w14:textId="5019ABBD" w:rsidR="002D1DB5" w:rsidRDefault="00AA2EB8" w:rsidP="00AA2EB8">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The authors declare no conflicts of interest.</w:t>
      </w:r>
    </w:p>
    <w:p w14:paraId="03DE58EA" w14:textId="77777777" w:rsidR="00AA2EB8" w:rsidRPr="00AA2EB8" w:rsidRDefault="00AA2EB8" w:rsidP="00AA2EB8">
      <w:pPr>
        <w:spacing w:line="288" w:lineRule="auto"/>
        <w:ind w:left="1843"/>
        <w:jc w:val="both"/>
        <w:rPr>
          <w:rFonts w:ascii="Garamond" w:eastAsia="Calibri" w:hAnsi="Garamond" w:cs="Times New Roman"/>
          <w:sz w:val="20"/>
          <w:szCs w:val="20"/>
          <w:lang w:val="en-US"/>
        </w:rPr>
      </w:pPr>
    </w:p>
    <w:p w14:paraId="1ACFA865" w14:textId="10AC8EAD" w:rsidR="002D1DB5" w:rsidRPr="00AA2EB8" w:rsidRDefault="002D1DB5" w:rsidP="00B74115">
      <w:pPr>
        <w:spacing w:line="288" w:lineRule="auto"/>
        <w:jc w:val="both"/>
        <w:rPr>
          <w:rFonts w:ascii="Garamond" w:eastAsia="Calibri" w:hAnsi="Garamond" w:cs="Times New Roman"/>
          <w:b/>
          <w:bCs/>
          <w:sz w:val="24"/>
          <w:szCs w:val="24"/>
          <w:lang w:val="en-US"/>
        </w:rPr>
      </w:pPr>
      <w:r w:rsidRPr="00AA2EB8">
        <w:rPr>
          <w:rFonts w:ascii="Garamond" w:eastAsia="Calibri" w:hAnsi="Garamond" w:cs="Times New Roman"/>
          <w:b/>
          <w:bCs/>
          <w:sz w:val="24"/>
          <w:szCs w:val="24"/>
          <w:lang w:val="en-US"/>
        </w:rPr>
        <w:t xml:space="preserve">References </w:t>
      </w:r>
      <w:r w:rsidRPr="00AA2EB8">
        <w:rPr>
          <w:rFonts w:ascii="Garamond" w:eastAsia="Calibri" w:hAnsi="Garamond" w:cs="Times New Roman"/>
          <w:sz w:val="24"/>
          <w:szCs w:val="24"/>
          <w:lang w:val="en-US"/>
        </w:rPr>
        <w:t>(minimum 30; maximum 60)</w:t>
      </w:r>
    </w:p>
    <w:p w14:paraId="117EC888" w14:textId="77777777" w:rsidR="00B74115" w:rsidRPr="00AA2EB8" w:rsidRDefault="00B74115" w:rsidP="00B74115">
      <w:pPr>
        <w:spacing w:line="288" w:lineRule="auto"/>
        <w:jc w:val="both"/>
        <w:rPr>
          <w:rFonts w:ascii="Garamond" w:eastAsia="Calibri" w:hAnsi="Garamond" w:cs="Times New Roman"/>
          <w:sz w:val="24"/>
          <w:szCs w:val="24"/>
          <w:lang w:val="en-US"/>
        </w:rPr>
      </w:pPr>
      <w:r w:rsidRPr="00AA2EB8">
        <w:rPr>
          <w:rFonts w:ascii="Garamond" w:eastAsia="Calibri" w:hAnsi="Garamond" w:cs="Times New Roman"/>
          <w:sz w:val="24"/>
          <w:szCs w:val="24"/>
          <w:lang w:val="en-US"/>
        </w:rPr>
        <w:t>The purpose of this section is to present a list of up-to-date, relevant, and international sources that scientifically support the content of the manuscript. This is one of the sections with the highest number of errors, so it is recommended to carefully check the accuracy of each reference.</w:t>
      </w:r>
    </w:p>
    <w:p w14:paraId="47DFBE61" w14:textId="77777777" w:rsidR="00B74115" w:rsidRPr="00AA2EB8" w:rsidRDefault="00B74115" w:rsidP="00B74115">
      <w:pPr>
        <w:spacing w:line="288" w:lineRule="auto"/>
        <w:jc w:val="both"/>
        <w:rPr>
          <w:rFonts w:ascii="Garamond" w:eastAsia="Calibri" w:hAnsi="Garamond" w:cs="Times New Roman"/>
          <w:sz w:val="24"/>
          <w:szCs w:val="24"/>
          <w:lang w:val="en-US"/>
        </w:rPr>
      </w:pPr>
    </w:p>
    <w:p w14:paraId="725478CE" w14:textId="77777777" w:rsidR="00541EF0" w:rsidRPr="00AA2EB8" w:rsidRDefault="00541EF0" w:rsidP="00541EF0">
      <w:pPr>
        <w:spacing w:line="288" w:lineRule="auto"/>
        <w:jc w:val="both"/>
        <w:rPr>
          <w:rFonts w:ascii="Garamond" w:eastAsia="Calibri" w:hAnsi="Garamond" w:cs="Times New Roman"/>
          <w:sz w:val="24"/>
          <w:szCs w:val="24"/>
          <w:lang w:val="en-US"/>
        </w:rPr>
      </w:pPr>
      <w:r w:rsidRPr="00AA2EB8">
        <w:rPr>
          <w:rFonts w:ascii="Garamond" w:eastAsia="Calibri" w:hAnsi="Garamond" w:cs="Times New Roman"/>
          <w:sz w:val="24"/>
          <w:szCs w:val="24"/>
          <w:lang w:val="en-US"/>
        </w:rPr>
        <w:t>All citations must follow Vancouver style with superscript and be verified before submitting the manuscript, regardless of the reference manager used. DOIs must be functional.</w:t>
      </w:r>
    </w:p>
    <w:p w14:paraId="2DAB6E20" w14:textId="77777777" w:rsidR="00541EF0" w:rsidRPr="00AA2EB8" w:rsidRDefault="00541EF0" w:rsidP="00541EF0">
      <w:pPr>
        <w:spacing w:line="288" w:lineRule="auto"/>
        <w:rPr>
          <w:rFonts w:ascii="Garamond" w:eastAsia="Calibri" w:hAnsi="Garamond" w:cs="Times New Roman"/>
          <w:b/>
          <w:bCs/>
          <w:kern w:val="2"/>
          <w:sz w:val="20"/>
          <w:szCs w:val="20"/>
          <w:lang w:val="en-US"/>
          <w14:ligatures w14:val="standardContextual"/>
        </w:rPr>
      </w:pPr>
    </w:p>
    <w:p w14:paraId="08122CBD" w14:textId="77777777" w:rsidR="00541EF0" w:rsidRPr="00AA2EB8" w:rsidRDefault="00541EF0" w:rsidP="00541EF0">
      <w:pPr>
        <w:spacing w:line="288" w:lineRule="auto"/>
        <w:jc w:val="both"/>
        <w:rPr>
          <w:rFonts w:ascii="Garamond" w:eastAsia="Calibri" w:hAnsi="Garamond" w:cs="Times New Roman"/>
          <w:b/>
          <w:bCs/>
          <w:sz w:val="20"/>
          <w:szCs w:val="20"/>
          <w:lang w:val="en-US"/>
        </w:rPr>
      </w:pPr>
      <w:r w:rsidRPr="00AA2EB8">
        <w:rPr>
          <w:rFonts w:ascii="Garamond" w:eastAsia="Calibri" w:hAnsi="Garamond" w:cs="Times New Roman"/>
          <w:b/>
          <w:bCs/>
          <w:sz w:val="20"/>
          <w:szCs w:val="20"/>
          <w:lang w:val="en-US"/>
        </w:rPr>
        <w:t>Example for journal articles</w:t>
      </w:r>
    </w:p>
    <w:p w14:paraId="3C4B16AB" w14:textId="77777777" w:rsidR="00541EF0" w:rsidRPr="00541EF0" w:rsidRDefault="00541EF0" w:rsidP="00541EF0">
      <w:pPr>
        <w:spacing w:line="288" w:lineRule="auto"/>
        <w:jc w:val="both"/>
        <w:rPr>
          <w:rFonts w:ascii="Garamond" w:eastAsia="Calibri" w:hAnsi="Garamond" w:cs="Times New Roman"/>
          <w:sz w:val="20"/>
          <w:szCs w:val="20"/>
          <w:lang w:val="en-US"/>
        </w:rPr>
      </w:pPr>
      <w:r w:rsidRPr="00AA2EB8">
        <w:rPr>
          <w:rFonts w:ascii="Garamond" w:eastAsia="Calibri" w:hAnsi="Garamond" w:cs="Times New Roman"/>
          <w:sz w:val="20"/>
          <w:szCs w:val="20"/>
          <w:lang w:val="en-US"/>
        </w:rPr>
        <w:lastRenderedPageBreak/>
        <w:t xml:space="preserve">Rouleau K, Bourget M, </w:t>
      </w:r>
      <w:proofErr w:type="spellStart"/>
      <w:r w:rsidRPr="00AA2EB8">
        <w:rPr>
          <w:rFonts w:ascii="Garamond" w:eastAsia="Calibri" w:hAnsi="Garamond" w:cs="Times New Roman"/>
          <w:sz w:val="20"/>
          <w:szCs w:val="20"/>
          <w:lang w:val="en-US"/>
        </w:rPr>
        <w:t>Chege</w:t>
      </w:r>
      <w:proofErr w:type="spellEnd"/>
      <w:r w:rsidRPr="00AA2EB8">
        <w:rPr>
          <w:rFonts w:ascii="Garamond" w:eastAsia="Calibri" w:hAnsi="Garamond" w:cs="Times New Roman"/>
          <w:sz w:val="20"/>
          <w:szCs w:val="20"/>
          <w:lang w:val="en-US"/>
        </w:rPr>
        <w:t xml:space="preserve"> P, Couturier F, Godoy-Ruiz P, </w:t>
      </w:r>
      <w:proofErr w:type="spellStart"/>
      <w:r w:rsidRPr="00AA2EB8">
        <w:rPr>
          <w:rFonts w:ascii="Garamond" w:eastAsia="Calibri" w:hAnsi="Garamond" w:cs="Times New Roman"/>
          <w:sz w:val="20"/>
          <w:szCs w:val="20"/>
          <w:lang w:val="en-US"/>
        </w:rPr>
        <w:t>Grand’Maison</w:t>
      </w:r>
      <w:proofErr w:type="spellEnd"/>
      <w:r w:rsidRPr="00AA2EB8">
        <w:rPr>
          <w:rFonts w:ascii="Garamond" w:eastAsia="Calibri" w:hAnsi="Garamond" w:cs="Times New Roman"/>
          <w:sz w:val="20"/>
          <w:szCs w:val="20"/>
          <w:lang w:val="en-US"/>
        </w:rPr>
        <w:t xml:space="preserve"> P, et al. </w:t>
      </w:r>
      <w:r>
        <w:rPr>
          <w:rFonts w:ascii="Garamond" w:eastAsia="Calibri" w:hAnsi="Garamond" w:cs="Times New Roman"/>
          <w:sz w:val="20"/>
          <w:szCs w:val="20"/>
          <w:lang w:val="en-US"/>
        </w:rPr>
        <w:t>Strengthening Primary Care Through Family Medicine Around the World: Collaborating Toward Promising Practices. Fam Med. 2018;50(6):426-436. DOI: 10.22454/FamMed.2018.210965.</w:t>
      </w:r>
    </w:p>
    <w:p w14:paraId="27B166F4" w14:textId="77777777" w:rsidR="00541EF0" w:rsidRPr="00541EF0" w:rsidRDefault="00541EF0" w:rsidP="00541EF0">
      <w:pPr>
        <w:spacing w:line="288" w:lineRule="auto"/>
        <w:jc w:val="both"/>
        <w:rPr>
          <w:rFonts w:ascii="Garamond" w:eastAsia="Calibri" w:hAnsi="Garamond" w:cs="Times New Roman"/>
          <w:sz w:val="20"/>
          <w:szCs w:val="20"/>
          <w:lang w:val="en-US"/>
        </w:rPr>
      </w:pPr>
    </w:p>
    <w:p w14:paraId="5BC76765" w14:textId="77777777" w:rsidR="00541EF0" w:rsidRPr="00541EF0" w:rsidRDefault="00541EF0" w:rsidP="00541EF0">
      <w:pPr>
        <w:spacing w:line="288" w:lineRule="auto"/>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 for web pages</w:t>
      </w:r>
    </w:p>
    <w:p w14:paraId="0BD675D8" w14:textId="75212D50" w:rsidR="00541EF0" w:rsidRPr="00AA2EB8" w:rsidRDefault="00541EF0" w:rsidP="00541EF0">
      <w:pPr>
        <w:spacing w:line="288" w:lineRule="auto"/>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World Health Organization. Life expectancy at birth 2000–2015 [Internet]. </w:t>
      </w:r>
      <w:r w:rsidRPr="00AA2EB8">
        <w:rPr>
          <w:rFonts w:ascii="Garamond" w:eastAsia="Calibri" w:hAnsi="Garamond" w:cs="Times New Roman"/>
          <w:sz w:val="20"/>
          <w:szCs w:val="20"/>
          <w:lang w:val="en-US"/>
        </w:rPr>
        <w:t>[cited 2016 Nov 22]. Available from: https://gamapserver.who.int/gho/interactive_charts/mbd/life_expectancy/atlas.html</w:t>
      </w:r>
    </w:p>
    <w:p w14:paraId="3D73A561" w14:textId="77777777" w:rsidR="00541EF0" w:rsidRPr="00AA2EB8" w:rsidRDefault="00541EF0" w:rsidP="00541EF0">
      <w:pPr>
        <w:spacing w:line="288" w:lineRule="auto"/>
        <w:jc w:val="both"/>
        <w:rPr>
          <w:rFonts w:ascii="Garamond" w:eastAsia="Calibri" w:hAnsi="Garamond" w:cs="Times New Roman"/>
          <w:b/>
          <w:bCs/>
          <w:sz w:val="20"/>
          <w:szCs w:val="20"/>
          <w:lang w:val="en-US"/>
        </w:rPr>
      </w:pPr>
    </w:p>
    <w:p w14:paraId="189C3FC6" w14:textId="77777777" w:rsidR="00541EF0" w:rsidRPr="00541EF0" w:rsidRDefault="00541EF0" w:rsidP="00541EF0">
      <w:pPr>
        <w:spacing w:line="288" w:lineRule="auto"/>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 for complete book</w:t>
      </w:r>
    </w:p>
    <w:p w14:paraId="3D4757FC" w14:textId="77777777" w:rsidR="00541EF0" w:rsidRPr="00AA2EB8" w:rsidRDefault="00541EF0" w:rsidP="00541EF0">
      <w:pPr>
        <w:spacing w:line="288" w:lineRule="auto"/>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Bell J. Doing your research project. 5th ed. </w:t>
      </w:r>
      <w:r w:rsidRPr="00AA2EB8">
        <w:rPr>
          <w:rFonts w:ascii="Garamond" w:eastAsia="Calibri" w:hAnsi="Garamond" w:cs="Times New Roman"/>
          <w:sz w:val="20"/>
          <w:szCs w:val="20"/>
          <w:lang w:val="en-US"/>
        </w:rPr>
        <w:t>Maidenhead: Open University Press; 2005.</w:t>
      </w:r>
    </w:p>
    <w:p w14:paraId="75073C34" w14:textId="77777777" w:rsidR="00541EF0" w:rsidRPr="00AA2EB8" w:rsidRDefault="00541EF0" w:rsidP="00541EF0">
      <w:pPr>
        <w:spacing w:line="288" w:lineRule="auto"/>
        <w:jc w:val="both"/>
        <w:rPr>
          <w:rFonts w:ascii="Garamond" w:eastAsia="Calibri" w:hAnsi="Garamond" w:cs="Times New Roman"/>
          <w:b/>
          <w:bCs/>
          <w:sz w:val="20"/>
          <w:szCs w:val="20"/>
          <w:lang w:val="en-US"/>
        </w:rPr>
      </w:pPr>
    </w:p>
    <w:p w14:paraId="319D990B" w14:textId="77777777" w:rsidR="00541EF0" w:rsidRPr="00AA2EB8" w:rsidRDefault="00541EF0" w:rsidP="00541EF0">
      <w:pPr>
        <w:spacing w:line="288" w:lineRule="auto"/>
        <w:jc w:val="both"/>
        <w:rPr>
          <w:rFonts w:ascii="Garamond" w:eastAsia="Calibri" w:hAnsi="Garamond" w:cs="Times New Roman"/>
          <w:b/>
          <w:bCs/>
          <w:sz w:val="20"/>
          <w:szCs w:val="20"/>
          <w:lang w:val="en-US"/>
        </w:rPr>
      </w:pPr>
      <w:r w:rsidRPr="00AA2EB8">
        <w:rPr>
          <w:rFonts w:ascii="Garamond" w:eastAsia="Calibri" w:hAnsi="Garamond" w:cs="Times New Roman"/>
          <w:b/>
          <w:bCs/>
          <w:sz w:val="20"/>
          <w:szCs w:val="20"/>
          <w:lang w:val="en-US"/>
        </w:rPr>
        <w:t>Example for book chapter</w:t>
      </w:r>
    </w:p>
    <w:p w14:paraId="0605021B" w14:textId="77777777" w:rsidR="00541EF0" w:rsidRPr="002141BB" w:rsidRDefault="00541EF0" w:rsidP="00541EF0">
      <w:pPr>
        <w:spacing w:line="288" w:lineRule="auto"/>
        <w:jc w:val="both"/>
        <w:rPr>
          <w:rFonts w:ascii="Garamond" w:eastAsia="Calibri" w:hAnsi="Garamond" w:cs="Times New Roman"/>
          <w:sz w:val="20"/>
          <w:szCs w:val="20"/>
          <w:lang w:val="en-US"/>
        </w:rPr>
      </w:pPr>
      <w:r w:rsidRPr="00AA2EB8">
        <w:rPr>
          <w:rFonts w:ascii="Garamond" w:eastAsia="Calibri" w:hAnsi="Garamond" w:cs="Times New Roman"/>
          <w:sz w:val="20"/>
          <w:szCs w:val="20"/>
          <w:lang w:val="en-US"/>
        </w:rPr>
        <w:t xml:space="preserve">Franklin AW. </w:t>
      </w:r>
      <w:r>
        <w:rPr>
          <w:rFonts w:ascii="Garamond" w:eastAsia="Calibri" w:hAnsi="Garamond" w:cs="Times New Roman"/>
          <w:sz w:val="20"/>
          <w:szCs w:val="20"/>
          <w:lang w:val="en-US"/>
        </w:rPr>
        <w:t>Management of the problem. In: Smith SM, editor. The maltreatment of children. Lancaster: MTP; 2002. p. 83-95.</w:t>
      </w:r>
    </w:p>
    <w:p w14:paraId="092E87C0" w14:textId="77777777" w:rsidR="00541EF0" w:rsidRPr="008671FB" w:rsidRDefault="00541EF0" w:rsidP="00541EF0">
      <w:pPr>
        <w:pStyle w:val="Prrafodelista"/>
        <w:spacing w:line="160" w:lineRule="atLeast"/>
        <w:ind w:left="426"/>
        <w:jc w:val="both"/>
        <w:rPr>
          <w:rFonts w:ascii="Garamond" w:eastAsia="Calibri" w:hAnsi="Garamond" w:cs="Times New Roman"/>
          <w:sz w:val="20"/>
          <w:szCs w:val="20"/>
        </w:rPr>
      </w:pPr>
    </w:p>
    <w:p w14:paraId="1C1BD203" w14:textId="77777777" w:rsidR="00541EF0" w:rsidRPr="002141BB" w:rsidRDefault="00541EF0" w:rsidP="00B74115">
      <w:pPr>
        <w:spacing w:line="288" w:lineRule="auto"/>
        <w:jc w:val="both"/>
        <w:rPr>
          <w:rFonts w:ascii="Garamond" w:eastAsia="Calibri" w:hAnsi="Garamond" w:cs="Times New Roman"/>
          <w:sz w:val="24"/>
          <w:szCs w:val="24"/>
          <w:lang w:val="en-US"/>
        </w:rPr>
      </w:pPr>
    </w:p>
    <w:sectPr w:rsidR="00541EF0" w:rsidRPr="002141BB" w:rsidSect="005C391B">
      <w:headerReference w:type="default" r:id="rId10"/>
      <w:footerReference w:type="default" r:id="rId11"/>
      <w:headerReference w:type="first" r:id="rId12"/>
      <w:footerReference w:type="first" r:id="rId13"/>
      <w:pgSz w:w="12240" w:h="15840"/>
      <w:pgMar w:top="1440" w:right="758"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8912B" w14:textId="77777777" w:rsidR="002B56AD" w:rsidRDefault="002B56AD" w:rsidP="00662710">
      <w:pPr>
        <w:spacing w:line="240" w:lineRule="auto"/>
      </w:pPr>
      <w:r>
        <w:separator/>
      </w:r>
    </w:p>
  </w:endnote>
  <w:endnote w:type="continuationSeparator" w:id="0">
    <w:p w14:paraId="09197D96" w14:textId="77777777" w:rsidR="002B56AD" w:rsidRDefault="002B56AD" w:rsidP="00662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2880B" w14:textId="083EC23B" w:rsidR="00352584" w:rsidRPr="00352584" w:rsidRDefault="00352584" w:rsidP="00352584">
    <w:pPr>
      <w:pStyle w:val="Piedepgina"/>
      <w:jc w:val="right"/>
      <w:rPr>
        <w:rFonts w:ascii="Times New Roman" w:hAnsi="Times New Roman" w:cs="Times New Roman"/>
        <w:i/>
        <w:iCs/>
        <w:color w:val="FFCC00"/>
        <w:lang w:val="es-MX"/>
      </w:rPr>
    </w:pPr>
    <w:r w:rsidRPr="00352584">
      <w:rPr>
        <w:rFonts w:ascii="Times New Roman" w:hAnsi="Times New Roman" w:cs="Times New Roman"/>
        <w:i/>
        <w:iCs/>
        <w:color w:val="FFCC00"/>
        <w:lang w:val="es-MX"/>
      </w:rPr>
      <w:t xml:space="preserve">                                    RevEspMed.e</w:t>
    </w:r>
    <w:r w:rsidR="00C5695F">
      <w:rPr>
        <w:rFonts w:ascii="Times New Roman" w:hAnsi="Times New Roman" w:cs="Times New Roman"/>
        <w:i/>
        <w:iCs/>
        <w:color w:val="FFCC00"/>
        <w:lang w:val="es-MX"/>
      </w:rPr>
      <w:t>0000</w:t>
    </w:r>
    <w:r w:rsidRPr="00352584">
      <w:rPr>
        <w:rFonts w:ascii="Times New Roman" w:hAnsi="Times New Roman" w:cs="Times New Roman"/>
        <w:i/>
        <w:iCs/>
        <w:color w:val="FFCC00"/>
        <w:lang w:val="es-MX"/>
      </w:rPr>
      <w:t>-</w:t>
    </w:r>
    <w:r w:rsidR="00C5695F">
      <w:rPr>
        <w:rFonts w:ascii="Times New Roman" w:hAnsi="Times New Roman" w:cs="Times New Roman"/>
        <w:i/>
        <w:iCs/>
        <w:color w:val="FFCC00"/>
        <w:lang w:val="es-MX"/>
      </w:rPr>
      <w:t>00</w:t>
    </w:r>
    <w:r w:rsidRPr="00352584">
      <w:rPr>
        <w:rFonts w:ascii="Times New Roman" w:hAnsi="Times New Roman" w:cs="Times New Roman"/>
        <w:i/>
        <w:iCs/>
        <w:color w:val="FFCC00"/>
        <w:lang w:val="es-MX"/>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F6607" w14:textId="73ACF68C" w:rsidR="00066141" w:rsidRPr="00352584" w:rsidRDefault="00066141" w:rsidP="00066141">
    <w:pPr>
      <w:pStyle w:val="Piedepgina"/>
      <w:rPr>
        <w:rFonts w:ascii="Times New Roman" w:hAnsi="Times New Roman" w:cs="Times New Roman"/>
        <w:color w:val="FFCC00"/>
        <w:lang w:val="es-MX"/>
      </w:rPr>
    </w:pPr>
    <w:r w:rsidRPr="00352584">
      <w:rPr>
        <w:rFonts w:ascii="Times New Roman" w:hAnsi="Times New Roman" w:cs="Times New Roman"/>
        <w:i/>
        <w:iCs/>
        <w:color w:val="FFCC00"/>
        <w:lang w:val="es-MX"/>
      </w:rPr>
      <w:t>Revista Especialidad Médica</w:t>
    </w:r>
    <w:r w:rsidRPr="00352584">
      <w:rPr>
        <w:rFonts w:ascii="Times New Roman" w:hAnsi="Times New Roman" w:cs="Times New Roman"/>
        <w:color w:val="FFCC00"/>
        <w:lang w:val="es-MX"/>
      </w:rPr>
      <w:t xml:space="preserve">. </w:t>
    </w:r>
    <w:r w:rsidR="00C5695F">
      <w:rPr>
        <w:rFonts w:ascii="Times New Roman" w:hAnsi="Times New Roman" w:cs="Times New Roman"/>
        <w:color w:val="FFCC00"/>
        <w:lang w:val="es-MX"/>
      </w:rPr>
      <w:t>0000</w:t>
    </w:r>
    <w:r w:rsidRPr="00352584">
      <w:rPr>
        <w:rFonts w:ascii="Times New Roman" w:hAnsi="Times New Roman" w:cs="Times New Roman"/>
        <w:color w:val="FFCC00"/>
        <w:lang w:val="es-MX"/>
      </w:rPr>
      <w:t>;</w:t>
    </w:r>
    <w:r w:rsidR="00C5695F">
      <w:rPr>
        <w:rFonts w:ascii="Times New Roman" w:hAnsi="Times New Roman" w:cs="Times New Roman"/>
        <w:color w:val="FFCC00"/>
        <w:lang w:val="es-MX"/>
      </w:rPr>
      <w:t>00</w:t>
    </w:r>
    <w:r w:rsidRPr="00352584">
      <w:rPr>
        <w:rFonts w:ascii="Times New Roman" w:hAnsi="Times New Roman" w:cs="Times New Roman"/>
        <w:color w:val="FFCC00"/>
        <w:lang w:val="es-MX"/>
      </w:rPr>
      <w:t>(</w:t>
    </w:r>
    <w:r w:rsidR="00C5695F">
      <w:rPr>
        <w:rFonts w:ascii="Times New Roman" w:hAnsi="Times New Roman" w:cs="Times New Roman"/>
        <w:color w:val="FFCC00"/>
        <w:lang w:val="es-MX"/>
      </w:rPr>
      <w:t>00</w:t>
    </w:r>
    <w:r w:rsidRPr="00352584">
      <w:rPr>
        <w:rFonts w:ascii="Times New Roman" w:hAnsi="Times New Roman" w:cs="Times New Roman"/>
        <w:color w:val="FFCC00"/>
        <w:lang w:val="es-MX"/>
      </w:rPr>
      <w:t>):</w:t>
    </w:r>
    <w:r w:rsidR="00C5695F">
      <w:rPr>
        <w:rFonts w:ascii="Times New Roman" w:hAnsi="Times New Roman" w:cs="Times New Roman"/>
        <w:color w:val="FFCC00"/>
        <w:lang w:val="es-MX"/>
      </w:rPr>
      <w:t>00</w:t>
    </w:r>
    <w:r w:rsidRPr="00352584">
      <w:rPr>
        <w:rFonts w:ascii="Times New Roman" w:hAnsi="Times New Roman" w:cs="Times New Roman"/>
        <w:color w:val="FFCC00"/>
        <w:lang w:val="es-MX"/>
      </w:rPr>
      <w:t>-</w:t>
    </w:r>
    <w:r w:rsidR="00C5695F">
      <w:rPr>
        <w:rFonts w:ascii="Times New Roman" w:hAnsi="Times New Roman" w:cs="Times New Roman"/>
        <w:color w:val="FFCC00"/>
        <w:lang w:val="es-MX"/>
      </w:rPr>
      <w:t>00</w:t>
    </w:r>
    <w:r w:rsidRPr="00352584">
      <w:rPr>
        <w:rFonts w:ascii="Times New Roman" w:hAnsi="Times New Roman" w:cs="Times New Roman"/>
        <w:color w:val="FFCC00"/>
        <w:lang w:val="es-MX"/>
      </w:rPr>
      <w:t xml:space="preserve">           </w:t>
    </w:r>
    <w:r w:rsidR="00352584" w:rsidRPr="00352584">
      <w:rPr>
        <w:rFonts w:ascii="Times New Roman" w:hAnsi="Times New Roman" w:cs="Times New Roman"/>
        <w:color w:val="FFCC00"/>
        <w:lang w:val="es-MX"/>
      </w:rPr>
      <w:t xml:space="preserve">              </w:t>
    </w:r>
    <w:r w:rsidRPr="00352584">
      <w:rPr>
        <w:rFonts w:ascii="Times New Roman" w:hAnsi="Times New Roman" w:cs="Times New Roman"/>
        <w:color w:val="FFCC00"/>
        <w:lang w:val="es-MX"/>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0B22F" w14:textId="77777777" w:rsidR="002B56AD" w:rsidRDefault="002B56AD" w:rsidP="00662710">
      <w:pPr>
        <w:spacing w:line="240" w:lineRule="auto"/>
      </w:pPr>
      <w:r>
        <w:separator/>
      </w:r>
    </w:p>
  </w:footnote>
  <w:footnote w:type="continuationSeparator" w:id="0">
    <w:p w14:paraId="5AC54506" w14:textId="77777777" w:rsidR="002B56AD" w:rsidRDefault="002B56AD" w:rsidP="006627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E5A5" w14:textId="645ABCCF" w:rsidR="00662710" w:rsidRPr="00352584" w:rsidRDefault="005B7B74">
    <w:pPr>
      <w:pStyle w:val="Encabezado"/>
      <w:rPr>
        <w:rFonts w:ascii="Times New Roman" w:hAnsi="Times New Roman" w:cs="Times New Roman"/>
        <w:color w:val="002465"/>
        <w:lang w:val="es-419"/>
      </w:rPr>
    </w:pPr>
    <w:proofErr w:type="spellStart"/>
    <w:r>
      <w:rPr>
        <w:rFonts w:ascii="Times New Roman" w:hAnsi="Times New Roman" w:cs="Times New Roman"/>
        <w:i/>
        <w:iCs/>
        <w:color w:val="002465"/>
        <w:lang w:val="es-419"/>
      </w:rPr>
      <w:t>Review</w:t>
    </w:r>
    <w:proofErr w:type="spellEnd"/>
    <w:r w:rsidR="00352584" w:rsidRPr="00352584">
      <w:rPr>
        <w:rFonts w:ascii="Times New Roman" w:hAnsi="Times New Roman" w:cs="Times New Roman"/>
        <w:color w:val="002465"/>
        <w:lang w:val="es-419"/>
      </w:rPr>
      <w:t>: 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B0500A" w:rsidRPr="00557DC2" w14:paraId="78B0B5BD" w14:textId="77777777" w:rsidTr="007F1523">
      <w:trPr>
        <w:trHeight w:val="686"/>
      </w:trPr>
      <w:tc>
        <w:tcPr>
          <w:tcW w:w="3679" w:type="dxa"/>
          <w:vAlign w:val="center"/>
        </w:tcPr>
        <w:p w14:paraId="07C71AEB" w14:textId="5C3CE401" w:rsidR="0006268B" w:rsidRDefault="0006268B" w:rsidP="0006268B">
          <w:pPr>
            <w:pStyle w:val="Encabezado"/>
          </w:pPr>
          <w:r>
            <w:rPr>
              <w:noProof/>
            </w:rPr>
            <w:drawing>
              <wp:anchor distT="0" distB="0" distL="114300" distR="114300" simplePos="0" relativeHeight="251673600" behindDoc="1" locked="0" layoutInCell="1" allowOverlap="1" wp14:anchorId="7C6067C8" wp14:editId="197A6FA0">
                <wp:simplePos x="0" y="0"/>
                <wp:positionH relativeFrom="column">
                  <wp:posOffset>3463290</wp:posOffset>
                </wp:positionH>
                <wp:positionV relativeFrom="paragraph">
                  <wp:posOffset>-274386</wp:posOffset>
                </wp:positionV>
                <wp:extent cx="2756535" cy="544830"/>
                <wp:effectExtent l="0" t="0" r="5715" b="7620"/>
                <wp:wrapNone/>
                <wp:docPr id="9070357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6535" cy="544830"/>
                        </a:xfrm>
                        <a:prstGeom prst="rect">
                          <a:avLst/>
                        </a:prstGeom>
                        <a:noFill/>
                      </pic:spPr>
                    </pic:pic>
                  </a:graphicData>
                </a:graphic>
              </wp:anchor>
            </w:drawing>
          </w:r>
        </w:p>
        <w:p w14:paraId="5B4B9B41" w14:textId="78D0392B" w:rsidR="00B0500A" w:rsidRPr="00557DC2" w:rsidRDefault="00B0500A" w:rsidP="00662710">
          <w:pPr>
            <w:pStyle w:val="Encabezado"/>
            <w:rPr>
              <w:rFonts w:eastAsia="DengXian"/>
              <w:b/>
              <w:bCs/>
            </w:rPr>
          </w:pPr>
        </w:p>
      </w:tc>
      <w:tc>
        <w:tcPr>
          <w:tcW w:w="4535" w:type="dxa"/>
          <w:vAlign w:val="center"/>
        </w:tcPr>
        <w:p w14:paraId="7E8FFB34" w14:textId="77777777" w:rsidR="00B0500A" w:rsidRPr="00557DC2" w:rsidRDefault="00B0500A" w:rsidP="00662710">
          <w:pPr>
            <w:pStyle w:val="Encabezado"/>
            <w:rPr>
              <w:rFonts w:eastAsia="DengXian"/>
              <w:b/>
              <w:bCs/>
            </w:rPr>
          </w:pPr>
        </w:p>
      </w:tc>
      <w:tc>
        <w:tcPr>
          <w:tcW w:w="2273" w:type="dxa"/>
          <w:vAlign w:val="center"/>
        </w:tcPr>
        <w:p w14:paraId="74A4FDFC" w14:textId="77777777" w:rsidR="00B0500A" w:rsidRPr="00557DC2" w:rsidRDefault="00B0500A" w:rsidP="00662710">
          <w:pPr>
            <w:pStyle w:val="Encabezado"/>
            <w:jc w:val="right"/>
            <w:rPr>
              <w:rFonts w:eastAsia="DengXian"/>
              <w:b/>
              <w:bCs/>
            </w:rPr>
          </w:pPr>
        </w:p>
      </w:tc>
    </w:tr>
  </w:tbl>
  <w:p w14:paraId="2E3903FB" w14:textId="5CD8F38E" w:rsidR="00B0500A" w:rsidRDefault="00C5695F">
    <w:pPr>
      <w:pStyle w:val="Encabezado"/>
    </w:pPr>
    <w:r w:rsidRPr="00C5695F">
      <w:rPr>
        <w:rFonts w:eastAsia="DengXian"/>
        <w:b/>
        <w:bCs/>
        <w:noProof/>
        <w:lang w:val="es-MX"/>
      </w:rPr>
      <w:drawing>
        <wp:anchor distT="0" distB="0" distL="114300" distR="114300" simplePos="0" relativeHeight="251669504" behindDoc="0" locked="0" layoutInCell="1" allowOverlap="1" wp14:anchorId="3D99C8AB" wp14:editId="0A047FA8">
          <wp:simplePos x="0" y="0"/>
          <wp:positionH relativeFrom="column">
            <wp:posOffset>-564433</wp:posOffset>
          </wp:positionH>
          <wp:positionV relativeFrom="paragraph">
            <wp:posOffset>-654022</wp:posOffset>
          </wp:positionV>
          <wp:extent cx="3077155" cy="686706"/>
          <wp:effectExtent l="0" t="0" r="0" b="0"/>
          <wp:wrapNone/>
          <wp:docPr id="186219909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99099" name=""/>
                  <pic:cNvPicPr/>
                </pic:nvPicPr>
                <pic:blipFill>
                  <a:blip r:embed="rId2">
                    <a:extLst>
                      <a:ext uri="{96DAC541-7B7A-43D3-8B79-37D633B846F1}">
                        <asvg:svgBlip xmlns:asvg="http://schemas.microsoft.com/office/drawing/2016/SVG/main" r:embed="rId3"/>
                      </a:ext>
                    </a:extLst>
                  </a:blip>
                  <a:stretch>
                    <a:fillRect/>
                  </a:stretch>
                </pic:blipFill>
                <pic:spPr>
                  <a:xfrm>
                    <a:off x="0" y="0"/>
                    <a:ext cx="3077155" cy="686706"/>
                  </a:xfrm>
                  <a:prstGeom prst="rect">
                    <a:avLst/>
                  </a:prstGeom>
                </pic:spPr>
              </pic:pic>
            </a:graphicData>
          </a:graphic>
        </wp:anchor>
      </w:drawing>
    </w:r>
    <w:r w:rsidR="00B0500A">
      <w:rPr>
        <w:noProof/>
      </w:rPr>
      <mc:AlternateContent>
        <mc:Choice Requires="wps">
          <w:drawing>
            <wp:anchor distT="0" distB="0" distL="114300" distR="114300" simplePos="0" relativeHeight="251668480" behindDoc="0" locked="0" layoutInCell="1" allowOverlap="1" wp14:anchorId="5C5A7273" wp14:editId="140C0BF3">
              <wp:simplePos x="0" y="0"/>
              <wp:positionH relativeFrom="column">
                <wp:posOffset>-565785</wp:posOffset>
              </wp:positionH>
              <wp:positionV relativeFrom="page">
                <wp:posOffset>1026795</wp:posOffset>
              </wp:positionV>
              <wp:extent cx="7041515" cy="13970"/>
              <wp:effectExtent l="0" t="0" r="26035" b="24130"/>
              <wp:wrapNone/>
              <wp:docPr id="495634941" name="Conector recto 3"/>
              <wp:cNvGraphicFramePr/>
              <a:graphic xmlns:a="http://schemas.openxmlformats.org/drawingml/2006/main">
                <a:graphicData uri="http://schemas.microsoft.com/office/word/2010/wordprocessingShape">
                  <wps:wsp>
                    <wps:cNvCnPr/>
                    <wps:spPr>
                      <a:xfrm flipV="1">
                        <a:off x="0" y="0"/>
                        <a:ext cx="7041515" cy="13970"/>
                      </a:xfrm>
                      <a:prstGeom prst="line">
                        <a:avLst/>
                      </a:prstGeom>
                      <a:noFill/>
                      <a:ln w="9525"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911D488" id="Conector recto 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4.55pt,80.85pt" to="509.9pt,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" strokecolor="#ffc000">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219C1"/>
    <w:multiLevelType w:val="hybridMultilevel"/>
    <w:tmpl w:val="A57031DA"/>
    <w:lvl w:ilvl="0" w:tplc="E924B614">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04C5F95"/>
    <w:multiLevelType w:val="hybridMultilevel"/>
    <w:tmpl w:val="3196D0E8"/>
    <w:lvl w:ilvl="0" w:tplc="A4CE0CA4">
      <w:start w:val="1"/>
      <w:numFmt w:val="bullet"/>
      <w:lvlText w:val=""/>
      <w:lvlJc w:val="left"/>
      <w:pPr>
        <w:ind w:left="720" w:hanging="360"/>
      </w:pPr>
      <w:rPr>
        <w:rFonts w:ascii="Symbol" w:hAnsi="Symbol" w:hint="default"/>
        <w:color w:val="3399FF"/>
        <w:u w:color="FFC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08756B8"/>
    <w:multiLevelType w:val="hybridMultilevel"/>
    <w:tmpl w:val="4D7297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1E7703B"/>
    <w:multiLevelType w:val="hybridMultilevel"/>
    <w:tmpl w:val="8982E1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4007379"/>
    <w:multiLevelType w:val="hybridMultilevel"/>
    <w:tmpl w:val="5FE2DC9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10"/>
    <w:rsid w:val="000206AD"/>
    <w:rsid w:val="0002212C"/>
    <w:rsid w:val="00024187"/>
    <w:rsid w:val="000242D3"/>
    <w:rsid w:val="000539D9"/>
    <w:rsid w:val="0006268B"/>
    <w:rsid w:val="00063295"/>
    <w:rsid w:val="00066141"/>
    <w:rsid w:val="000834F4"/>
    <w:rsid w:val="000B62DA"/>
    <w:rsid w:val="000C7CF9"/>
    <w:rsid w:val="000F0328"/>
    <w:rsid w:val="00126742"/>
    <w:rsid w:val="00151DB0"/>
    <w:rsid w:val="0015254B"/>
    <w:rsid w:val="00195A54"/>
    <w:rsid w:val="001D43BF"/>
    <w:rsid w:val="001D6128"/>
    <w:rsid w:val="001F444F"/>
    <w:rsid w:val="001F7F16"/>
    <w:rsid w:val="00207FA3"/>
    <w:rsid w:val="00211335"/>
    <w:rsid w:val="002141BB"/>
    <w:rsid w:val="00226C69"/>
    <w:rsid w:val="002651DF"/>
    <w:rsid w:val="00271A48"/>
    <w:rsid w:val="00295E1C"/>
    <w:rsid w:val="002B56AD"/>
    <w:rsid w:val="002C0A64"/>
    <w:rsid w:val="002D1DB5"/>
    <w:rsid w:val="00352584"/>
    <w:rsid w:val="003561E9"/>
    <w:rsid w:val="0036690A"/>
    <w:rsid w:val="003A0E8A"/>
    <w:rsid w:val="003A4BCB"/>
    <w:rsid w:val="003D1448"/>
    <w:rsid w:val="003F3C50"/>
    <w:rsid w:val="00537209"/>
    <w:rsid w:val="00541EF0"/>
    <w:rsid w:val="00545A2A"/>
    <w:rsid w:val="00584A31"/>
    <w:rsid w:val="00585EA8"/>
    <w:rsid w:val="005B0BD3"/>
    <w:rsid w:val="005B7B74"/>
    <w:rsid w:val="005C391B"/>
    <w:rsid w:val="006357DE"/>
    <w:rsid w:val="00662710"/>
    <w:rsid w:val="007037BE"/>
    <w:rsid w:val="00743D89"/>
    <w:rsid w:val="00794329"/>
    <w:rsid w:val="007B5A04"/>
    <w:rsid w:val="007E6DED"/>
    <w:rsid w:val="00814D2F"/>
    <w:rsid w:val="0083637A"/>
    <w:rsid w:val="008516CB"/>
    <w:rsid w:val="0085752C"/>
    <w:rsid w:val="0086613D"/>
    <w:rsid w:val="00871B33"/>
    <w:rsid w:val="008A15AE"/>
    <w:rsid w:val="008A7D04"/>
    <w:rsid w:val="008B6A41"/>
    <w:rsid w:val="00903AC0"/>
    <w:rsid w:val="009154E6"/>
    <w:rsid w:val="00956813"/>
    <w:rsid w:val="009C3B9D"/>
    <w:rsid w:val="00AA2EB8"/>
    <w:rsid w:val="00AA42DA"/>
    <w:rsid w:val="00AF3117"/>
    <w:rsid w:val="00B0500A"/>
    <w:rsid w:val="00B13AF6"/>
    <w:rsid w:val="00B273FB"/>
    <w:rsid w:val="00B41138"/>
    <w:rsid w:val="00B65689"/>
    <w:rsid w:val="00B74115"/>
    <w:rsid w:val="00B85E0C"/>
    <w:rsid w:val="00C12B0B"/>
    <w:rsid w:val="00C26423"/>
    <w:rsid w:val="00C5695F"/>
    <w:rsid w:val="00C750CF"/>
    <w:rsid w:val="00C84F5C"/>
    <w:rsid w:val="00CA1C66"/>
    <w:rsid w:val="00CB56F8"/>
    <w:rsid w:val="00CF3775"/>
    <w:rsid w:val="00D34D1F"/>
    <w:rsid w:val="00D5051D"/>
    <w:rsid w:val="00D83A2C"/>
    <w:rsid w:val="00DF4FC5"/>
    <w:rsid w:val="00E471E7"/>
    <w:rsid w:val="00EB2CB8"/>
    <w:rsid w:val="00F241A1"/>
    <w:rsid w:val="00F35FE6"/>
    <w:rsid w:val="00F80C23"/>
    <w:rsid w:val="00FA3B42"/>
    <w:rsid w:val="00FB0C89"/>
    <w:rsid w:val="00FF1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4D78A"/>
  <w15:chartTrackingRefBased/>
  <w15:docId w15:val="{AFCB57EA-47CB-40EB-8C98-5C14367C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A41"/>
    <w:rPr>
      <w:kern w:val="0"/>
      <w:sz w:val="22"/>
      <w:szCs w:val="22"/>
      <w:lang w:val="es-MX"/>
      <w14:ligatures w14:val="none"/>
    </w:rPr>
  </w:style>
  <w:style w:type="paragraph" w:styleId="Ttulo1">
    <w:name w:val="heading 1"/>
    <w:basedOn w:val="Normal"/>
    <w:next w:val="Normal"/>
    <w:link w:val="Ttulo1Car"/>
    <w:uiPriority w:val="9"/>
    <w:qFormat/>
    <w:rsid w:val="006627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tulo2">
    <w:name w:val="heading 2"/>
    <w:basedOn w:val="Normal"/>
    <w:next w:val="Normal"/>
    <w:link w:val="Ttulo2Car"/>
    <w:uiPriority w:val="9"/>
    <w:semiHidden/>
    <w:unhideWhenUsed/>
    <w:qFormat/>
    <w:rsid w:val="006627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662710"/>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662710"/>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Ttulo5">
    <w:name w:val="heading 5"/>
    <w:basedOn w:val="Normal"/>
    <w:next w:val="Normal"/>
    <w:link w:val="Ttulo5Car"/>
    <w:uiPriority w:val="9"/>
    <w:semiHidden/>
    <w:unhideWhenUsed/>
    <w:qFormat/>
    <w:rsid w:val="00662710"/>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Ttulo6">
    <w:name w:val="heading 6"/>
    <w:basedOn w:val="Normal"/>
    <w:next w:val="Normal"/>
    <w:link w:val="Ttulo6Car"/>
    <w:uiPriority w:val="9"/>
    <w:semiHidden/>
    <w:unhideWhenUsed/>
    <w:qFormat/>
    <w:rsid w:val="00662710"/>
    <w:pPr>
      <w:keepNext/>
      <w:keepLines/>
      <w:spacing w:before="4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Ttulo7">
    <w:name w:val="heading 7"/>
    <w:basedOn w:val="Normal"/>
    <w:next w:val="Normal"/>
    <w:link w:val="Ttulo7Car"/>
    <w:uiPriority w:val="9"/>
    <w:semiHidden/>
    <w:unhideWhenUsed/>
    <w:qFormat/>
    <w:rsid w:val="00662710"/>
    <w:pPr>
      <w:keepNext/>
      <w:keepLines/>
      <w:spacing w:before="4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Ttulo8">
    <w:name w:val="heading 8"/>
    <w:basedOn w:val="Normal"/>
    <w:next w:val="Normal"/>
    <w:link w:val="Ttulo8Car"/>
    <w:uiPriority w:val="9"/>
    <w:semiHidden/>
    <w:unhideWhenUsed/>
    <w:qFormat/>
    <w:rsid w:val="00662710"/>
    <w:pPr>
      <w:keepNext/>
      <w:keepLines/>
      <w:spacing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Ttulo9">
    <w:name w:val="heading 9"/>
    <w:basedOn w:val="Normal"/>
    <w:next w:val="Normal"/>
    <w:link w:val="Ttulo9Car"/>
    <w:uiPriority w:val="9"/>
    <w:semiHidden/>
    <w:unhideWhenUsed/>
    <w:qFormat/>
    <w:rsid w:val="00662710"/>
    <w:pPr>
      <w:keepNext/>
      <w:keepLines/>
      <w:spacing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27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27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27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27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27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27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27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27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2710"/>
    <w:rPr>
      <w:rFonts w:eastAsiaTheme="majorEastAsia" w:cstheme="majorBidi"/>
      <w:color w:val="272727" w:themeColor="text1" w:themeTint="D8"/>
    </w:rPr>
  </w:style>
  <w:style w:type="paragraph" w:styleId="Ttulo">
    <w:name w:val="Title"/>
    <w:basedOn w:val="Normal"/>
    <w:next w:val="Normal"/>
    <w:link w:val="TtuloCar"/>
    <w:uiPriority w:val="10"/>
    <w:qFormat/>
    <w:rsid w:val="0066271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6627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2710"/>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6627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2710"/>
    <w:pPr>
      <w:spacing w:before="160" w:line="278" w:lineRule="auto"/>
      <w:jc w:val="center"/>
    </w:pPr>
    <w:rPr>
      <w:i/>
      <w:iCs/>
      <w:color w:val="404040" w:themeColor="text1" w:themeTint="BF"/>
      <w:kern w:val="2"/>
      <w:sz w:val="24"/>
      <w:szCs w:val="24"/>
      <w:lang w:val="en-US"/>
      <w14:ligatures w14:val="standardContextual"/>
    </w:rPr>
  </w:style>
  <w:style w:type="character" w:customStyle="1" w:styleId="CitaCar">
    <w:name w:val="Cita Car"/>
    <w:basedOn w:val="Fuentedeprrafopredeter"/>
    <w:link w:val="Cita"/>
    <w:uiPriority w:val="29"/>
    <w:rsid w:val="00662710"/>
    <w:rPr>
      <w:i/>
      <w:iCs/>
      <w:color w:val="404040" w:themeColor="text1" w:themeTint="BF"/>
    </w:rPr>
  </w:style>
  <w:style w:type="paragraph" w:styleId="Prrafodelista">
    <w:name w:val="List Paragraph"/>
    <w:basedOn w:val="Normal"/>
    <w:uiPriority w:val="34"/>
    <w:qFormat/>
    <w:rsid w:val="00662710"/>
    <w:pPr>
      <w:spacing w:line="278" w:lineRule="auto"/>
      <w:ind w:left="720"/>
      <w:contextualSpacing/>
    </w:pPr>
    <w:rPr>
      <w:kern w:val="2"/>
      <w:sz w:val="24"/>
      <w:szCs w:val="24"/>
      <w:lang w:val="en-US"/>
      <w14:ligatures w14:val="standardContextual"/>
    </w:rPr>
  </w:style>
  <w:style w:type="character" w:styleId="nfasisintenso">
    <w:name w:val="Intense Emphasis"/>
    <w:basedOn w:val="Fuentedeprrafopredeter"/>
    <w:uiPriority w:val="21"/>
    <w:qFormat/>
    <w:rsid w:val="00662710"/>
    <w:rPr>
      <w:i/>
      <w:iCs/>
      <w:color w:val="0F4761" w:themeColor="accent1" w:themeShade="BF"/>
    </w:rPr>
  </w:style>
  <w:style w:type="paragraph" w:styleId="Citadestacada">
    <w:name w:val="Intense Quote"/>
    <w:basedOn w:val="Normal"/>
    <w:next w:val="Normal"/>
    <w:link w:val="CitadestacadaCar"/>
    <w:uiPriority w:val="30"/>
    <w:qFormat/>
    <w:rsid w:val="006627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CitadestacadaCar">
    <w:name w:val="Cita destacada Car"/>
    <w:basedOn w:val="Fuentedeprrafopredeter"/>
    <w:link w:val="Citadestacada"/>
    <w:uiPriority w:val="30"/>
    <w:rsid w:val="00662710"/>
    <w:rPr>
      <w:i/>
      <w:iCs/>
      <w:color w:val="0F4761" w:themeColor="accent1" w:themeShade="BF"/>
    </w:rPr>
  </w:style>
  <w:style w:type="character" w:styleId="Referenciaintensa">
    <w:name w:val="Intense Reference"/>
    <w:basedOn w:val="Fuentedeprrafopredeter"/>
    <w:uiPriority w:val="32"/>
    <w:qFormat/>
    <w:rsid w:val="00662710"/>
    <w:rPr>
      <w:b/>
      <w:bCs/>
      <w:smallCaps/>
      <w:color w:val="0F4761" w:themeColor="accent1" w:themeShade="BF"/>
      <w:spacing w:val="5"/>
    </w:rPr>
  </w:style>
  <w:style w:type="paragraph" w:styleId="Encabezado">
    <w:name w:val="header"/>
    <w:basedOn w:val="Normal"/>
    <w:link w:val="Encabezado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EncabezadoCar">
    <w:name w:val="Encabezado Car"/>
    <w:basedOn w:val="Fuentedeprrafopredeter"/>
    <w:link w:val="Encabezado"/>
    <w:uiPriority w:val="99"/>
    <w:rsid w:val="00662710"/>
  </w:style>
  <w:style w:type="paragraph" w:styleId="Piedepgina">
    <w:name w:val="footer"/>
    <w:basedOn w:val="Normal"/>
    <w:link w:val="Piedepgina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PiedepginaCar">
    <w:name w:val="Pie de página Car"/>
    <w:basedOn w:val="Fuentedeprrafopredeter"/>
    <w:link w:val="Piedepgina"/>
    <w:uiPriority w:val="99"/>
    <w:rsid w:val="00662710"/>
  </w:style>
  <w:style w:type="character" w:styleId="Hipervnculo">
    <w:name w:val="Hyperlink"/>
    <w:basedOn w:val="Fuentedeprrafopredeter"/>
    <w:uiPriority w:val="99"/>
    <w:unhideWhenUsed/>
    <w:rsid w:val="00B0500A"/>
    <w:rPr>
      <w:color w:val="467886" w:themeColor="hyperlink"/>
      <w:u w:val="single"/>
    </w:rPr>
  </w:style>
  <w:style w:type="character" w:styleId="Mencinsinresolver">
    <w:name w:val="Unresolved Mention"/>
    <w:basedOn w:val="Fuentedeprrafopredeter"/>
    <w:uiPriority w:val="99"/>
    <w:semiHidden/>
    <w:unhideWhenUsed/>
    <w:rsid w:val="00B0500A"/>
    <w:rPr>
      <w:color w:val="605E5C"/>
      <w:shd w:val="clear" w:color="auto" w:fill="E1DFDD"/>
    </w:rPr>
  </w:style>
  <w:style w:type="table" w:styleId="Tablaconcuadrcula">
    <w:name w:val="Table Grid"/>
    <w:basedOn w:val="Tablanormal"/>
    <w:uiPriority w:val="39"/>
    <w:rsid w:val="00151D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51DB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2-nfasis4">
    <w:name w:val="List Table 2 Accent 4"/>
    <w:basedOn w:val="Tablanormal"/>
    <w:uiPriority w:val="47"/>
    <w:rsid w:val="008B6A41"/>
    <w:pPr>
      <w:spacing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430001">
      <w:bodyDiv w:val="1"/>
      <w:marLeft w:val="0"/>
      <w:marRight w:val="0"/>
      <w:marTop w:val="0"/>
      <w:marBottom w:val="0"/>
      <w:divBdr>
        <w:top w:val="none" w:sz="0" w:space="0" w:color="auto"/>
        <w:left w:val="none" w:sz="0" w:space="0" w:color="auto"/>
        <w:bottom w:val="none" w:sz="0" w:space="0" w:color="auto"/>
        <w:right w:val="none" w:sz="0" w:space="0" w:color="auto"/>
      </w:divBdr>
    </w:div>
    <w:div w:id="602344384">
      <w:bodyDiv w:val="1"/>
      <w:marLeft w:val="0"/>
      <w:marRight w:val="0"/>
      <w:marTop w:val="0"/>
      <w:marBottom w:val="0"/>
      <w:divBdr>
        <w:top w:val="none" w:sz="0" w:space="0" w:color="auto"/>
        <w:left w:val="none" w:sz="0" w:space="0" w:color="auto"/>
        <w:bottom w:val="none" w:sz="0" w:space="0" w:color="auto"/>
        <w:right w:val="none" w:sz="0" w:space="0" w:color="auto"/>
      </w:divBdr>
    </w:div>
    <w:div w:id="734202847">
      <w:bodyDiv w:val="1"/>
      <w:marLeft w:val="0"/>
      <w:marRight w:val="0"/>
      <w:marTop w:val="0"/>
      <w:marBottom w:val="0"/>
      <w:divBdr>
        <w:top w:val="none" w:sz="0" w:space="0" w:color="auto"/>
        <w:left w:val="none" w:sz="0" w:space="0" w:color="auto"/>
        <w:bottom w:val="none" w:sz="0" w:space="0" w:color="auto"/>
        <w:right w:val="none" w:sz="0" w:space="0" w:color="auto"/>
      </w:divBdr>
    </w:div>
    <w:div w:id="93247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6350">
          <a:solidFill>
            <a:schemeClr val="tx1"/>
          </a:solidFill>
        </a:ln>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60604-EE9C-454D-A2AF-22D0CE218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1983</Words>
  <Characters>10908</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HERNANDEZ ROSAS</dc:creator>
  <cp:keywords/>
  <dc:description/>
  <cp:lastModifiedBy>Mónica Elena Cruz Nájera</cp:lastModifiedBy>
  <cp:revision>13</cp:revision>
  <dcterms:created xsi:type="dcterms:W3CDTF">2026-08-18T17:49:00Z</dcterms:created>
  <dcterms:modified xsi:type="dcterms:W3CDTF">2026-09-09T17:12:00Z</dcterms:modified>
</cp:coreProperties>
</file>